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各乡镇脱贫巩固民生事宜情况统计表</w:t>
      </w:r>
    </w:p>
    <w:p>
      <w:pPr>
        <w:spacing w:line="200" w:lineRule="exact"/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</w:p>
    <w:tbl>
      <w:tblPr>
        <w:tblStyle w:val="6"/>
        <w:tblW w:w="1378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40"/>
        <w:gridCol w:w="2880"/>
        <w:gridCol w:w="6300"/>
        <w:gridCol w:w="1260"/>
        <w:gridCol w:w="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乡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镇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行政村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实施项目名称</w:t>
            </w:r>
          </w:p>
        </w:tc>
        <w:tc>
          <w:tcPr>
            <w:tcW w:w="6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实施项目内容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预算资金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  <w:t xml:space="preserve">   (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万元</w:t>
            </w:r>
            <w:r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沁河镇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琴泉村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街巷路面恢复硬化工程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村内大街小巷道路硬化面积：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6327.6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平方米，铺砖：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973.6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99.29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沁河镇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有义村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街巷路面恢复硬化工程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主街道硬化面积：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6655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平米，铺设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13CM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水泥混凝土垫层及铺装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厘米厚中粒沥青混凝土油面，巷道硬化面积：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9058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平米浇筑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厘米水泥混凝土路面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233.2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沁河镇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崔庄半沟村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路面铺油工程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路面凿毛面积：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平方米，铺设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水泥混凝土面层，同时铺设厚度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5cm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中粒式沥青混凝土路面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郭道镇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前兴稍村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街巷路面恢复硬化工程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恢复街巷面积达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郭道镇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绵上村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街巷路面恢复硬化工程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路面恢复总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14500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米，路面恢复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郭道镇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西阳城村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街巷路面恢复硬化工程和应急蓄水项目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路面恢复总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米、打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米水井和配套设施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灵空山镇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下兴居村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五串院、窑院门前路面铺设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五串院、窑院门前路面砂石裸露，黄土覆盖，路面改造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灵空山镇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第一川村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公益性基础设施维修新建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修建停车场、新增停车点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维修村委外侧围墙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排水渠清理修缮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34.6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王和镇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铁水沟村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进村主干道修建项目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计划对进村长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米，宽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米，厚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厘米主干道进行修建、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米街道护坡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王和镇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王和村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主街道环境面貌治理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王和村门牌搂到王和村委门口约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米、王和门牌楼到交警队约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王陶镇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义和村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街巷硬化项目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街巷硬化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王陶镇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黄段村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污水管网改造项目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总改造长度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4681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米，路面恢复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王陶镇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益泽沟村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路面硬化项目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路面硬化项目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景凤镇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琵琶园村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活凤村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景凤村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三村围挡护栏安装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琵琶园村涉及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户，需安装护栏长度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米，活凤村涉及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户，需安装护栏长度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米，景凤村涉及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户，需安装护栏长度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米，共涉及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户，需安装护栏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1170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25.2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景凤镇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马家峪村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路面恢复项目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恢复破损路面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4450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交口乡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白狐窑村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路面恢复项目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恢复破损路面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6080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交口乡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官军村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241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改道后裸地治理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硬化路面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㎡，绿化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法中乡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法中村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街巷硬化、排水渠修建修缮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需路面恢复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平方米；街巷硬化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平方米，需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万元；排水渠修建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法中乡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麻坪村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街巷硬化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麻坪主村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平米街巷硬化，核桃沟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平米街巷硬化，新庄自来水改造路面恢复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平米，雕巢岭、任家沟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平米街巷硬化。共计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3100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法中乡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上湾村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排水渠修建修复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鹿儿迴排水渠需加宽，其中村中水渠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米、巷道水渠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万元；上湾上柏线两侧排水渠改造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中峪乡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乌木村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护村坝工程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修建乌木村羊窑上、前乌木、毛家庄自然村段护村坝共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75.6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中峪乡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西王勇村</w:t>
            </w:r>
          </w:p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Cs w:val="21"/>
              </w:rPr>
              <w:t>白家滩自然村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整村街巷硬化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白家滩自然村整村街巷硬化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3900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中峪乡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上庄村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建设护村坝及路面硬化亮化项目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建设护村坝及路面硬化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平米、路灯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盏、绿化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53.5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韩洪乡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定湖村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Cs w:val="21"/>
              </w:rPr>
              <w:t>街巷路面恢复及文化广场硬化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街巷路面需恢复硬化约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6300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韩洪乡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鱼儿泉村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进村道路及文化广场进行恢复硬化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街巷路面需恢复硬化约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5100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平米；文化广场需硬化约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70.8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赤石桥乡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箭杆村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路面恢复项目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需修复路面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4860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赤石桥乡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涧崖底村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路面恢复项目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需修复路面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6500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赤石桥乡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倪庄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街巷硬化项目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街巷硬化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3000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赤石桥乡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实会湾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街巷硬化项目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街巷硬化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4200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聪子峪乡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土岭底村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化粪池改扩建项目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改扩建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11*6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米，高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4.5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米，容积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立方米的化粪池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聪子峪乡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聪子峪村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王家沟饮水安全工程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铺设管道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800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米，对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千米输水管道进行维修，水塔作防水盖顶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聪子峪乡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聪子峪村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卫生所新建项目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新建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层卫生所，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平米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聪子峪乡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聪子峪村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电线路入地项目</w:t>
            </w:r>
          </w:p>
        </w:tc>
        <w:tc>
          <w:tcPr>
            <w:tcW w:w="6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整理并实施弱电线路入地项目，总长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1800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1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2264.99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  <w:sectPr>
          <w:pgSz w:w="16838" w:h="11906" w:orient="landscape"/>
          <w:pgMar w:top="1531" w:right="1531" w:bottom="1531" w:left="1531" w:header="851" w:footer="992" w:gutter="0"/>
          <w:cols w:space="425" w:num="1"/>
          <w:docGrid w:type="linesAndChars" w:linePitch="312" w:charSpace="0"/>
        </w:sectPr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3"/>
        <w:spacing w:afterLines="50"/>
        <w:rPr>
          <w:color w:val="000000"/>
        </w:rPr>
      </w:pPr>
      <w:bookmarkStart w:id="0" w:name="_GoBack"/>
      <w:bookmarkEnd w:id="0"/>
    </w:p>
    <w:p>
      <w:pPr>
        <w:pStyle w:val="3"/>
        <w:rPr>
          <w:color w:val="000000"/>
        </w:rPr>
      </w:pPr>
    </w:p>
    <w:p>
      <w:pPr>
        <w:pStyle w:val="3"/>
        <w:spacing w:afterLines="50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spacing w:after="0" w:line="240" w:lineRule="exact"/>
        <w:rPr>
          <w:color w:val="000000"/>
        </w:rPr>
      </w:pPr>
    </w:p>
    <w:p>
      <w:pPr>
        <w:pStyle w:val="3"/>
        <w:spacing w:after="0" w:line="240" w:lineRule="exact"/>
        <w:rPr>
          <w:color w:val="000000"/>
        </w:rPr>
      </w:pPr>
    </w:p>
    <w:p>
      <w:pPr>
        <w:pStyle w:val="3"/>
        <w:rPr>
          <w:color w:val="000000"/>
        </w:rPr>
      </w:pPr>
    </w:p>
    <w:p>
      <w:pPr>
        <w:pStyle w:val="3"/>
        <w:spacing w:after="0" w:line="20" w:lineRule="exact"/>
        <w:rPr>
          <w:color w:val="000000"/>
        </w:rPr>
      </w:pPr>
    </w:p>
    <w:p>
      <w:pPr>
        <w:pStyle w:val="3"/>
        <w:spacing w:after="0" w:line="20" w:lineRule="exact"/>
        <w:rPr>
          <w:color w:val="000000"/>
        </w:rPr>
      </w:pPr>
    </w:p>
    <w:p>
      <w:pPr>
        <w:pStyle w:val="3"/>
        <w:spacing w:after="0" w:line="20" w:lineRule="exact"/>
        <w:rPr>
          <w:color w:val="000000"/>
        </w:rPr>
      </w:pPr>
    </w:p>
    <w:p>
      <w:pPr>
        <w:pStyle w:val="3"/>
        <w:spacing w:after="0" w:line="20" w:lineRule="exact"/>
        <w:rPr>
          <w:color w:val="000000"/>
        </w:rPr>
      </w:pPr>
    </w:p>
    <w:p>
      <w:pPr>
        <w:pStyle w:val="3"/>
        <w:spacing w:after="0" w:line="20" w:lineRule="exact"/>
        <w:rPr>
          <w:color w:val="000000"/>
        </w:rPr>
      </w:pPr>
    </w:p>
    <w:p>
      <w:pPr>
        <w:pStyle w:val="3"/>
        <w:spacing w:after="0" w:line="20" w:lineRule="exact"/>
        <w:rPr>
          <w:color w:val="000000"/>
        </w:rPr>
      </w:pPr>
    </w:p>
    <w:p>
      <w:pPr>
        <w:pStyle w:val="3"/>
        <w:spacing w:after="0" w:line="20" w:lineRule="exact"/>
        <w:rPr>
          <w:color w:val="000000"/>
        </w:rPr>
      </w:pPr>
    </w:p>
    <w:p>
      <w:pPr>
        <w:pStyle w:val="3"/>
        <w:spacing w:after="0" w:line="20" w:lineRule="exact"/>
        <w:rPr>
          <w:color w:val="000000"/>
        </w:rPr>
      </w:pPr>
    </w:p>
    <w:p>
      <w:pPr>
        <w:pStyle w:val="3"/>
        <w:spacing w:after="0" w:line="20" w:lineRule="exact"/>
        <w:rPr>
          <w:color w:val="000000"/>
        </w:rPr>
      </w:pPr>
    </w:p>
    <w:p>
      <w:pPr>
        <w:pStyle w:val="3"/>
        <w:spacing w:after="0" w:line="20" w:lineRule="exact"/>
        <w:rPr>
          <w:color w:val="00000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7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沁源县人民政府办公室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 xml:space="preserve">                    2023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>9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  <w:t>28</w:t>
            </w: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日印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</w:t>
            </w:r>
          </w:p>
        </w:tc>
      </w:tr>
    </w:tbl>
    <w:p>
      <w:pPr>
        <w:pStyle w:val="3"/>
        <w:spacing w:line="20" w:lineRule="exact"/>
        <w:rPr>
          <w:color w:val="000000"/>
        </w:rPr>
      </w:pPr>
    </w:p>
    <w:sectPr>
      <w:pgSz w:w="11906" w:h="16838"/>
      <w:pgMar w:top="1871" w:right="1531" w:bottom="1758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NTU2ZmZlY2MyODdmYmM5OWI3ZTNlZGEyMTY2M2MifQ=="/>
  </w:docVars>
  <w:rsids>
    <w:rsidRoot w:val="20062D66"/>
    <w:rsid w:val="00044F06"/>
    <w:rsid w:val="00093AAE"/>
    <w:rsid w:val="00145B56"/>
    <w:rsid w:val="001507E6"/>
    <w:rsid w:val="00241FD9"/>
    <w:rsid w:val="00303197"/>
    <w:rsid w:val="00384597"/>
    <w:rsid w:val="003A2B41"/>
    <w:rsid w:val="0053073B"/>
    <w:rsid w:val="005D242F"/>
    <w:rsid w:val="005D3A89"/>
    <w:rsid w:val="0063450C"/>
    <w:rsid w:val="00737849"/>
    <w:rsid w:val="007456A5"/>
    <w:rsid w:val="00841439"/>
    <w:rsid w:val="00884AF9"/>
    <w:rsid w:val="00896054"/>
    <w:rsid w:val="008F7FB3"/>
    <w:rsid w:val="009355DB"/>
    <w:rsid w:val="00935BF9"/>
    <w:rsid w:val="00976FB0"/>
    <w:rsid w:val="009922FE"/>
    <w:rsid w:val="00A16F86"/>
    <w:rsid w:val="00A47DE8"/>
    <w:rsid w:val="00A55663"/>
    <w:rsid w:val="00A724BE"/>
    <w:rsid w:val="00A93A37"/>
    <w:rsid w:val="00BA14AA"/>
    <w:rsid w:val="00C057CF"/>
    <w:rsid w:val="00D36865"/>
    <w:rsid w:val="00D75711"/>
    <w:rsid w:val="00E3746B"/>
    <w:rsid w:val="00FB4FF0"/>
    <w:rsid w:val="034F484F"/>
    <w:rsid w:val="1C3D4D38"/>
    <w:rsid w:val="20062D66"/>
    <w:rsid w:val="2AE546EF"/>
    <w:rsid w:val="32715EA5"/>
    <w:rsid w:val="428E342D"/>
    <w:rsid w:val="45824C19"/>
    <w:rsid w:val="475E44B5"/>
    <w:rsid w:val="48B97C81"/>
    <w:rsid w:val="5B880763"/>
    <w:rsid w:val="62CA6A4B"/>
    <w:rsid w:val="75561F12"/>
    <w:rsid w:val="7E02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Body Text"/>
    <w:basedOn w:val="1"/>
    <w:link w:val="10"/>
    <w:uiPriority w:val="99"/>
    <w:pPr>
      <w:spacing w:after="120"/>
    </w:pPr>
  </w:style>
  <w:style w:type="paragraph" w:styleId="4">
    <w:name w:val="Body Text Indent"/>
    <w:basedOn w:val="1"/>
    <w:next w:val="1"/>
    <w:link w:val="9"/>
    <w:uiPriority w:val="99"/>
    <w:pPr>
      <w:ind w:left="420" w:leftChars="200"/>
    </w:pPr>
  </w:style>
  <w:style w:type="paragraph" w:styleId="5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9">
    <w:name w:val="Body Text Indent Char"/>
    <w:basedOn w:val="7"/>
    <w:link w:val="4"/>
    <w:semiHidden/>
    <w:locked/>
    <w:uiPriority w:val="99"/>
    <w:rPr>
      <w:rFonts w:ascii="Calibri" w:hAnsi="Calibri" w:cs="Times New Roman"/>
      <w:sz w:val="24"/>
      <w:szCs w:val="24"/>
    </w:rPr>
  </w:style>
  <w:style w:type="character" w:customStyle="1" w:styleId="10">
    <w:name w:val="Body Text Char"/>
    <w:basedOn w:val="7"/>
    <w:link w:val="3"/>
    <w:semiHidden/>
    <w:locked/>
    <w:uiPriority w:val="99"/>
    <w:rPr>
      <w:rFonts w:ascii="Calibri" w:hAnsi="Calibri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532</Words>
  <Characters>3035</Characters>
  <Lines>0</Lines>
  <Paragraphs>0</Paragraphs>
  <TotalTime>498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2023-09-11T01:35:00Z</dcterms:created>
  <dc:creator>L-R-Yu</dc:creator>
  <cp:lastModifiedBy>辉辉OPPOvivo体验店</cp:lastModifiedBy>
  <cp:lastPrinted>2023-09-14T01:01:00Z</cp:lastPrinted>
  <dcterms:modified xsi:type="dcterms:W3CDTF">2023-12-07T02:49:24Z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3F5EC5BFD5FA4DE5A04CD76724958BA4_13</vt:lpwstr>
  </property>
</Properties>
</file>