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before="282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314" w:line="208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沁源县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脱贫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产业项目“四个一批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专项行动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回头看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”统计汇总表</w:t>
      </w:r>
    </w:p>
    <w:tbl>
      <w:tblPr>
        <w:tblStyle w:val="12"/>
        <w:tblpPr w:leftFromText="180" w:rightFromText="180" w:vertAnchor="text" w:horzAnchor="page" w:tblpX="1562" w:tblpY="95"/>
        <w:tblOverlap w:val="never"/>
        <w:tblW w:w="137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899"/>
        <w:gridCol w:w="721"/>
        <w:gridCol w:w="637"/>
        <w:gridCol w:w="650"/>
        <w:gridCol w:w="678"/>
        <w:gridCol w:w="650"/>
        <w:gridCol w:w="623"/>
        <w:gridCol w:w="581"/>
        <w:gridCol w:w="514"/>
        <w:gridCol w:w="623"/>
        <w:gridCol w:w="704"/>
        <w:gridCol w:w="541"/>
        <w:gridCol w:w="583"/>
        <w:gridCol w:w="541"/>
        <w:gridCol w:w="581"/>
        <w:gridCol w:w="507"/>
        <w:gridCol w:w="596"/>
        <w:gridCol w:w="704"/>
        <w:gridCol w:w="677"/>
        <w:gridCol w:w="6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9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ind w:firstLine="170" w:firstLineChars="100"/>
              <w:jc w:val="center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乡（镇）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ind w:left="163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项目数</w:t>
            </w:r>
          </w:p>
        </w:tc>
        <w:tc>
          <w:tcPr>
            <w:tcW w:w="26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“四个一批”分类统计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停产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闲置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项目数</w:t>
            </w:r>
          </w:p>
        </w:tc>
        <w:tc>
          <w:tcPr>
            <w:tcW w:w="579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其中</w:t>
            </w:r>
          </w:p>
        </w:tc>
        <w:tc>
          <w:tcPr>
            <w:tcW w:w="596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发挥联农带农作用不充分项目数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091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ind w:left="111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巩固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ind w:left="111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项目</w:t>
            </w: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ind w:left="37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提升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ind w:left="37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项目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8" w:lineRule="auto"/>
              <w:ind w:left="300" w:right="82" w:hanging="203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盘活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8" w:lineRule="auto"/>
              <w:ind w:left="300" w:right="82" w:hanging="203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项目</w:t>
            </w:r>
          </w:p>
        </w:tc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8" w:lineRule="auto"/>
              <w:ind w:left="91" w:right="68" w:firstLine="0"/>
              <w:jc w:val="center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另起炉灶项目</w:t>
            </w:r>
          </w:p>
        </w:tc>
        <w:tc>
          <w:tcPr>
            <w:tcW w:w="650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</w:pPr>
          </w:p>
        </w:tc>
        <w:tc>
          <w:tcPr>
            <w:tcW w:w="6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6" w:line="227" w:lineRule="auto"/>
              <w:ind w:left="103" w:right="87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产业选择不准</w:t>
            </w:r>
          </w:p>
        </w:tc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6" w:lineRule="auto"/>
              <w:ind w:left="50" w:right="32" w:firstLine="5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资金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短缺</w:t>
            </w:r>
          </w:p>
        </w:tc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7" w:lineRule="auto"/>
              <w:ind w:left="47" w:right="27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管理不善</w:t>
            </w:r>
          </w:p>
        </w:tc>
        <w:tc>
          <w:tcPr>
            <w:tcW w:w="6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6" w:lineRule="auto"/>
              <w:ind w:left="83" w:right="65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用工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短缺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2" w:lineRule="auto"/>
              <w:ind w:left="118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原材料</w:t>
            </w:r>
            <w:r>
              <w:rPr>
                <w:rFonts w:ascii="宋体" w:hAnsi="宋体" w:eastAsia="宋体" w:cs="宋体"/>
                <w:sz w:val="17"/>
                <w:szCs w:val="17"/>
              </w:rPr>
              <w:t>供应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2" w:lineRule="auto"/>
              <w:ind w:left="118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困难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8" w:lineRule="auto"/>
              <w:ind w:left="49" w:right="26" w:hanging="3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技术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原因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6" w:lineRule="auto"/>
              <w:ind w:left="100" w:right="79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产品价格波动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8" w:lineRule="auto"/>
              <w:ind w:left="57" w:right="34" w:firstLine="0"/>
              <w:jc w:val="center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配套设施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原因</w:t>
            </w:r>
          </w:p>
        </w:tc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6" w:lineRule="auto"/>
              <w:ind w:left="84" w:right="56" w:firstLine="2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自然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灾害</w:t>
            </w:r>
          </w:p>
        </w:tc>
        <w:tc>
          <w:tcPr>
            <w:tcW w:w="5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ind w:left="8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</w:t>
            </w:r>
          </w:p>
        </w:tc>
        <w:tc>
          <w:tcPr>
            <w:tcW w:w="596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6" w:line="223" w:lineRule="auto"/>
              <w:ind w:left="51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未按约定有效带动农户发展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生产</w:t>
            </w: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6" w:line="223" w:lineRule="auto"/>
              <w:ind w:left="94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未按约定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吸纳农村劳动力稳定就业</w:t>
            </w: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6" w:line="223" w:lineRule="auto"/>
              <w:ind w:left="10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未按约定及时足额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6" w:line="223" w:lineRule="auto"/>
              <w:ind w:left="99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分配资产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收益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9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89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2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3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8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1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0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96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9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89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2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3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8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1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0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96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9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89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2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3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8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1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0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96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9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89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2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3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8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1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0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96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9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89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2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3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8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1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0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96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9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89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2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3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8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1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0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96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9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89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2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3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8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1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0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96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9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89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2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3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8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1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0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96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09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89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2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3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8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5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1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2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4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0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96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0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7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197" w:lineRule="auto"/>
        <w:ind w:left="351"/>
        <w:textAlignment w:val="baseline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"/>
          <w:sz w:val="17"/>
          <w:szCs w:val="17"/>
        </w:rPr>
        <w:t>填报单位：</w:t>
      </w:r>
      <w:r>
        <w:rPr>
          <w:rFonts w:hint="eastAsia" w:ascii="宋体" w:hAnsi="宋体" w:eastAsia="宋体" w:cs="宋体"/>
          <w:spacing w:val="-1"/>
          <w:sz w:val="17"/>
          <w:szCs w:val="17"/>
          <w:lang w:val="en-US" w:eastAsia="zh-CN"/>
        </w:rPr>
        <w:t xml:space="preserve">                              </w:t>
      </w:r>
      <w:r>
        <w:rPr>
          <w:rFonts w:ascii="宋体" w:hAnsi="宋体" w:eastAsia="宋体" w:cs="宋体"/>
          <w:spacing w:val="-1"/>
          <w:sz w:val="17"/>
          <w:szCs w:val="17"/>
        </w:rPr>
        <w:t>审核人：</w:t>
      </w:r>
      <w:r>
        <w:rPr>
          <w:rFonts w:hint="eastAsia" w:ascii="宋体" w:hAnsi="宋体" w:eastAsia="宋体" w:cs="宋体"/>
          <w:spacing w:val="-1"/>
          <w:sz w:val="17"/>
          <w:szCs w:val="17"/>
          <w:lang w:val="en-US" w:eastAsia="zh-CN"/>
        </w:rPr>
        <w:t xml:space="preserve">                         </w:t>
      </w:r>
      <w:r>
        <w:rPr>
          <w:rFonts w:ascii="宋体" w:hAnsi="宋体" w:eastAsia="宋体" w:cs="宋体"/>
          <w:spacing w:val="-1"/>
          <w:sz w:val="17"/>
          <w:szCs w:val="17"/>
        </w:rPr>
        <w:t>填报人：</w:t>
      </w:r>
      <w:r>
        <w:rPr>
          <w:rFonts w:hint="eastAsia" w:ascii="宋体" w:hAnsi="宋体" w:eastAsia="宋体" w:cs="宋体"/>
          <w:spacing w:val="-1"/>
          <w:sz w:val="17"/>
          <w:szCs w:val="17"/>
          <w:lang w:val="en-US" w:eastAsia="zh-CN"/>
        </w:rPr>
        <w:t xml:space="preserve">                         </w:t>
      </w:r>
      <w:r>
        <w:rPr>
          <w:rFonts w:ascii="宋体" w:hAnsi="宋体" w:eastAsia="宋体" w:cs="宋体"/>
          <w:sz w:val="17"/>
          <w:szCs w:val="17"/>
        </w:rPr>
        <w:t>更新时间：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ectPr>
          <w:footerReference r:id="rId5" w:type="default"/>
          <w:pgSz w:w="16838" w:h="11905" w:orient="landscape"/>
          <w:pgMar w:top="1531" w:right="1531" w:bottom="1531" w:left="1531" w:header="0" w:footer="0" w:gutter="0"/>
          <w:pgNumType w:fmt="decimal"/>
          <w:cols w:space="0" w:num="1"/>
          <w:rtlGutter w:val="0"/>
          <w:docGrid w:linePitch="0" w:charSpace="0"/>
        </w:sect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14" w:lineRule="auto"/>
        <w:rPr>
          <w:sz w:val="12"/>
          <w:szCs w:val="12"/>
        </w:rPr>
      </w:pPr>
    </w:p>
    <w:sectPr>
      <w:headerReference r:id="rId6" w:type="default"/>
      <w:footerReference r:id="rId7" w:type="default"/>
      <w:footerReference r:id="rId8" w:type="even"/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D72E07F-362F-4DC9-B700-89EDB9AB0ED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D874E7-3AF7-4207-B7E8-36589AFB0CC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A9ACF27-8E27-49C2-AD2B-7AA08636F5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  <w:p>
    <w:pPr>
      <w:pStyle w:val="5"/>
      <w:ind w:right="360" w:firstLine="360"/>
    </w:pP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IyYTFjNDgyZjgyOTEzMDM3MTE1NzE5MWZjNzQwODcifQ=="/>
  </w:docVars>
  <w:rsids>
    <w:rsidRoot w:val="00000000"/>
    <w:rsid w:val="00D348C5"/>
    <w:rsid w:val="1EED664D"/>
    <w:rsid w:val="302B0689"/>
    <w:rsid w:val="37795CC6"/>
    <w:rsid w:val="408E0D94"/>
    <w:rsid w:val="42113621"/>
    <w:rsid w:val="48E90B6F"/>
    <w:rsid w:val="52AE2988"/>
    <w:rsid w:val="56607C45"/>
    <w:rsid w:val="5B237806"/>
    <w:rsid w:val="6170258F"/>
    <w:rsid w:val="621E66E6"/>
    <w:rsid w:val="64EA08F1"/>
    <w:rsid w:val="66007798"/>
    <w:rsid w:val="6B530491"/>
    <w:rsid w:val="740A6CA7"/>
    <w:rsid w:val="7FD56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autoRedefine/>
    <w:unhideWhenUsed/>
    <w:qFormat/>
    <w:uiPriority w:val="99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next w:val="8"/>
    <w:qFormat/>
    <w:uiPriority w:val="99"/>
    <w:pPr>
      <w:widowControl/>
      <w:kinsoku w:val="0"/>
      <w:autoSpaceDE w:val="0"/>
      <w:autoSpaceDN w:val="0"/>
      <w:adjustRightInd w:val="0"/>
      <w:snapToGrid w:val="0"/>
      <w:spacing w:after="140" w:line="276" w:lineRule="auto"/>
      <w:ind w:firstLine="420" w:firstLineChars="100"/>
      <w:jc w:val="left"/>
      <w:textAlignment w:val="baseline"/>
    </w:pPr>
    <w:rPr>
      <w:rFonts w:eastAsia="仿宋_GB2312" w:cs="Arial"/>
      <w:color w:val="000000"/>
      <w:kern w:val="0"/>
      <w:sz w:val="32"/>
      <w:szCs w:val="21"/>
    </w:rPr>
  </w:style>
  <w:style w:type="paragraph" w:styleId="8">
    <w:name w:val="Body Text First Indent 2"/>
    <w:basedOn w:val="3"/>
    <w:next w:val="7"/>
    <w:qFormat/>
    <w:uiPriority w:val="99"/>
    <w:pPr>
      <w:widowControl/>
      <w:kinsoku w:val="0"/>
      <w:autoSpaceDE w:val="0"/>
      <w:autoSpaceDN w:val="0"/>
      <w:adjustRightInd w:val="0"/>
      <w:snapToGrid w:val="0"/>
      <w:spacing w:after="0"/>
      <w:ind w:firstLine="420" w:firstLineChars="200"/>
      <w:jc w:val="left"/>
      <w:textAlignment w:val="baseline"/>
    </w:pPr>
    <w:rPr>
      <w:rFonts w:ascii="Arial" w:hAnsi="Arial" w:cs="Arial"/>
      <w:color w:val="000000"/>
      <w:kern w:val="0"/>
      <w:szCs w:val="21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218</Words>
  <Characters>222</Characters>
  <TotalTime>15</TotalTime>
  <ScaleCrop>false</ScaleCrop>
  <LinksUpToDate>false</LinksUpToDate>
  <CharactersWithSpaces>324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2023-09-14T17:44:00Z</dcterms:created>
  <dc:creator>Administrator</dc:creator>
  <cp:lastModifiedBy>yt</cp:lastModifiedBy>
  <cp:lastPrinted>2024-04-08T07:58:00Z</cp:lastPrinted>
  <dcterms:modified xsi:type="dcterms:W3CDTF">2024-07-10T07:43:09Z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2024-04-03T15:52:18Z</vt:filetime>
  </property>
  <property fmtid="{D5CDD505-2E9C-101B-9397-08002B2CF9AE}" pid="4" name="KSOProductBuildVer">
    <vt:lpwstr>2052-12.1.0.16929</vt:lpwstr>
  </property>
  <property fmtid="{D5CDD505-2E9C-101B-9397-08002B2CF9AE}" pid="5" name="ICV">
    <vt:lpwstr>B90925469CB64F51A318604053196BF4_13</vt:lpwstr>
  </property>
</Properties>
</file>