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color w:val="auto"/>
          <w:sz w:val="12"/>
        </w:rPr>
      </w:pPr>
      <w:bookmarkStart w:id="0" w:name="_GoBack"/>
      <w:bookmarkEnd w:id="0"/>
      <w:r>
        <w:rPr>
          <w:color w:val="auto"/>
        </w:rPr>
        <mc:AlternateContent>
          <mc:Choice Requires="wps">
            <w:drawing>
              <wp:anchor distT="0" distB="0" distL="114300" distR="114300" simplePos="0" relativeHeight="251659264" behindDoc="0" locked="0" layoutInCell="1" allowOverlap="1">
                <wp:simplePos x="0" y="0"/>
                <wp:positionH relativeFrom="page">
                  <wp:posOffset>475615</wp:posOffset>
                </wp:positionH>
                <wp:positionV relativeFrom="page">
                  <wp:posOffset>963930</wp:posOffset>
                </wp:positionV>
                <wp:extent cx="203835" cy="648970"/>
                <wp:effectExtent l="0" t="0" r="0" b="0"/>
                <wp:wrapNone/>
                <wp:docPr id="1" name="文本框 8"/>
                <wp:cNvGraphicFramePr/>
                <a:graphic xmlns:a="http://schemas.openxmlformats.org/drawingml/2006/main">
                  <a:graphicData uri="http://schemas.microsoft.com/office/word/2010/wordprocessingShape">
                    <wps:wsp>
                      <wps:cNvSpPr txBox="1"/>
                      <wps:spPr>
                        <a:xfrm>
                          <a:off x="0" y="0"/>
                          <a:ext cx="203835" cy="648970"/>
                        </a:xfrm>
                        <a:prstGeom prst="rect">
                          <a:avLst/>
                        </a:prstGeom>
                        <a:noFill/>
                        <a:ln>
                          <a:noFill/>
                        </a:ln>
                      </wps:spPr>
                      <wps:txbx>
                        <w:txbxContent>
                          <w:p>
                            <w:pPr>
                              <w:spacing w:before="0" w:line="321" w:lineRule="exact"/>
                              <w:ind w:left="20" w:right="0" w:firstLine="0"/>
                              <w:jc w:val="left"/>
                              <w:rPr>
                                <w:rFonts w:ascii="宋体" w:hAnsi="宋体"/>
                                <w:sz w:val="28"/>
                              </w:rPr>
                            </w:pPr>
                            <w:r>
                              <w:rPr>
                                <w:rFonts w:ascii="宋体" w:hAnsi="宋体"/>
                                <w:sz w:val="28"/>
                              </w:rPr>
                              <w:t>— 2 —</w:t>
                            </w:r>
                          </w:p>
                        </w:txbxContent>
                      </wps:txbx>
                      <wps:bodyPr vert="vert" lIns="0" tIns="0" rIns="0" bIns="0" upright="1"/>
                    </wps:wsp>
                  </a:graphicData>
                </a:graphic>
              </wp:anchor>
            </w:drawing>
          </mc:Choice>
          <mc:Fallback>
            <w:pict>
              <v:shape id="文本框 8" o:spid="_x0000_s1026" o:spt="202" type="#_x0000_t202" style="position:absolute;left:0pt;margin-left:37.45pt;margin-top:75.9pt;height:51.1pt;width:16.05pt;mso-position-horizontal-relative:page;mso-position-vertical-relative:page;z-index:251659264;mso-width-relative:page;mso-height-relative:page;" filled="f" stroked="f" coordsize="21600,21600" o:gfxdata="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q4ymu2gAAAAoBAAAPAAAAAAAAAAEAIAAAACIAAABkcnMvZG93bnJl&#10;di54bWxQSwECFAAUAAAACACHTuJAz+qldsIBAAB9AwAADgAAAAAAAAABACAAAAApAQAAZHJzL2Uy&#10;b0RvYy54bWxQSwUGAAAAAAYABgBZAQAAXQUAAAAA&#10;">
                <v:fill on="f" focussize="0,0"/>
                <v:stroke on="f"/>
                <v:imagedata o:title=""/>
                <o:lock v:ext="edit" aspectratio="f"/>
                <v:textbox inset="0mm,0mm,0mm,0mm" style="layout-flow:vertical;">
                  <w:txbxContent>
                    <w:p>
                      <w:pPr>
                        <w:spacing w:before="0" w:line="321" w:lineRule="exact"/>
                        <w:ind w:left="20" w:right="0" w:firstLine="0"/>
                        <w:jc w:val="left"/>
                        <w:rPr>
                          <w:rFonts w:ascii="宋体" w:hAnsi="宋体"/>
                          <w:sz w:val="28"/>
                        </w:rPr>
                      </w:pPr>
                      <w:r>
                        <w:rPr>
                          <w:rFonts w:ascii="宋体" w:hAnsi="宋体"/>
                          <w:sz w:val="28"/>
                        </w:rPr>
                        <w:t>— 2 —</w:t>
                      </w:r>
                    </w:p>
                  </w:txbxContent>
                </v:textbox>
              </v:shape>
            </w:pict>
          </mc:Fallback>
        </mc:AlternateContent>
      </w:r>
    </w:p>
    <w:tbl>
      <w:tblPr>
        <w:tblStyle w:val="6"/>
        <w:tblpPr w:leftFromText="180" w:rightFromText="180" w:vertAnchor="text" w:horzAnchor="page" w:tblpX="1701" w:tblpY="94"/>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2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3" w:hRule="atLeast"/>
        </w:trPr>
        <w:tc>
          <w:tcPr>
            <w:tcW w:w="12825" w:type="dxa"/>
          </w:tcPr>
          <w:p>
            <w:pPr>
              <w:pStyle w:val="10"/>
              <w:spacing w:line="364" w:lineRule="exact"/>
              <w:ind w:left="200"/>
              <w:rPr>
                <w:rFonts w:hint="eastAsia" w:ascii="黑体" w:eastAsia="黑体"/>
                <w:color w:val="auto"/>
                <w:sz w:val="32"/>
              </w:rPr>
            </w:pPr>
            <w:r>
              <w:rPr>
                <w:rFonts w:hint="eastAsia" w:ascii="黑体" w:eastAsia="黑体"/>
                <w:color w:val="auto"/>
                <w:sz w:val="32"/>
              </w:rPr>
              <w:t>附件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7" w:hRule="atLeast"/>
        </w:trPr>
        <w:tc>
          <w:tcPr>
            <w:tcW w:w="12825" w:type="dxa"/>
          </w:tcPr>
          <w:p>
            <w:pPr>
              <w:pStyle w:val="10"/>
              <w:spacing w:before="166" w:line="611" w:lineRule="exact"/>
              <w:jc w:val="center"/>
              <w:rPr>
                <w:rFonts w:hint="eastAsia" w:ascii="方正小标宋简体" w:eastAsia="方正小标宋简体"/>
                <w:color w:val="auto"/>
                <w:sz w:val="44"/>
              </w:rPr>
            </w:pPr>
            <w:r>
              <w:rPr>
                <w:rFonts w:hint="eastAsia" w:ascii="方正小标宋简体" w:eastAsia="方正小标宋简体"/>
                <w:i w:val="0"/>
                <w:iCs/>
                <w:color w:val="auto"/>
                <w:sz w:val="44"/>
                <w:lang w:val="en-US" w:eastAsia="zh-CN"/>
              </w:rPr>
              <w:t xml:space="preserve">       沁源县2022</w:t>
            </w:r>
            <w:r>
              <w:rPr>
                <w:rFonts w:hint="eastAsia" w:ascii="方正小标宋简体" w:eastAsia="方正小标宋简体"/>
                <w:color w:val="auto"/>
                <w:sz w:val="44"/>
              </w:rPr>
              <w:t>年政务公开工作要点任务分解表</w:t>
            </w:r>
          </w:p>
        </w:tc>
      </w:tr>
    </w:tbl>
    <w:p>
      <w:pPr>
        <w:pStyle w:val="2"/>
        <w:rPr>
          <w:rFonts w:ascii="Times New Roman"/>
          <w:color w:val="auto"/>
          <w:sz w:val="20"/>
        </w:rPr>
      </w:pPr>
    </w:p>
    <w:p>
      <w:pPr>
        <w:pStyle w:val="2"/>
        <w:rPr>
          <w:rFonts w:ascii="Times New Roman"/>
          <w:color w:val="auto"/>
          <w:sz w:val="20"/>
        </w:rPr>
      </w:pPr>
    </w:p>
    <w:p>
      <w:pPr>
        <w:pStyle w:val="2"/>
        <w:spacing w:before="8"/>
        <w:rPr>
          <w:rFonts w:ascii="Times New Roman"/>
          <w:color w:val="auto"/>
          <w:sz w:val="15"/>
        </w:rPr>
      </w:pPr>
    </w:p>
    <w:tbl>
      <w:tblPr>
        <w:tblStyle w:val="6"/>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3"/>
        <w:gridCol w:w="1293"/>
        <w:gridCol w:w="8679"/>
        <w:gridCol w:w="2388"/>
        <w:gridCol w:w="11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473" w:type="dxa"/>
          </w:tcPr>
          <w:p>
            <w:pPr>
              <w:pStyle w:val="10"/>
              <w:spacing w:before="188"/>
              <w:ind w:left="7"/>
              <w:jc w:val="center"/>
              <w:rPr>
                <w:rFonts w:hint="eastAsia" w:ascii="黑体" w:eastAsia="黑体"/>
                <w:color w:val="auto"/>
                <w:sz w:val="22"/>
              </w:rPr>
            </w:pPr>
            <w:r>
              <w:rPr>
                <w:rFonts w:hint="eastAsia" w:ascii="黑体" w:eastAsia="黑体"/>
                <w:color w:val="auto"/>
                <w:sz w:val="22"/>
              </w:rPr>
              <w:t>序号</w:t>
            </w:r>
          </w:p>
        </w:tc>
        <w:tc>
          <w:tcPr>
            <w:tcW w:w="1293" w:type="dxa"/>
          </w:tcPr>
          <w:p>
            <w:pPr>
              <w:pStyle w:val="10"/>
              <w:spacing w:before="188"/>
              <w:ind w:left="14" w:right="6"/>
              <w:jc w:val="center"/>
              <w:rPr>
                <w:rFonts w:hint="eastAsia" w:ascii="黑体" w:eastAsia="黑体"/>
                <w:color w:val="auto"/>
                <w:sz w:val="22"/>
              </w:rPr>
            </w:pPr>
            <w:r>
              <w:rPr>
                <w:rFonts w:hint="eastAsia" w:ascii="黑体" w:eastAsia="黑体"/>
                <w:color w:val="auto"/>
                <w:sz w:val="22"/>
              </w:rPr>
              <w:t>任务名称</w:t>
            </w:r>
          </w:p>
        </w:tc>
        <w:tc>
          <w:tcPr>
            <w:tcW w:w="8679" w:type="dxa"/>
          </w:tcPr>
          <w:p>
            <w:pPr>
              <w:pStyle w:val="10"/>
              <w:spacing w:before="188"/>
              <w:ind w:left="3878" w:right="3871"/>
              <w:jc w:val="center"/>
              <w:rPr>
                <w:rFonts w:hint="eastAsia" w:ascii="黑体" w:eastAsia="黑体"/>
                <w:color w:val="auto"/>
                <w:sz w:val="22"/>
              </w:rPr>
            </w:pPr>
            <w:r>
              <w:rPr>
                <w:rFonts w:hint="eastAsia" w:ascii="黑体" w:eastAsia="黑体"/>
                <w:color w:val="auto"/>
                <w:sz w:val="22"/>
              </w:rPr>
              <w:t>任务内容</w:t>
            </w:r>
          </w:p>
        </w:tc>
        <w:tc>
          <w:tcPr>
            <w:tcW w:w="2388" w:type="dxa"/>
          </w:tcPr>
          <w:p>
            <w:pPr>
              <w:pStyle w:val="10"/>
              <w:spacing w:before="188"/>
              <w:ind w:left="567"/>
              <w:rPr>
                <w:rFonts w:hint="eastAsia" w:ascii="黑体" w:eastAsia="黑体"/>
                <w:color w:val="auto"/>
                <w:sz w:val="22"/>
              </w:rPr>
            </w:pPr>
            <w:r>
              <w:rPr>
                <w:rFonts w:hint="eastAsia" w:ascii="黑体" w:eastAsia="黑体"/>
                <w:color w:val="auto"/>
                <w:sz w:val="22"/>
              </w:rPr>
              <w:t>责任单位</w:t>
            </w:r>
          </w:p>
        </w:tc>
        <w:tc>
          <w:tcPr>
            <w:tcW w:w="1152" w:type="dxa"/>
          </w:tcPr>
          <w:p>
            <w:pPr>
              <w:pStyle w:val="10"/>
              <w:spacing w:before="188"/>
              <w:jc w:val="center"/>
              <w:rPr>
                <w:rFonts w:hint="eastAsia" w:ascii="黑体" w:eastAsia="黑体"/>
                <w:color w:val="auto"/>
                <w:sz w:val="22"/>
              </w:rPr>
            </w:pPr>
            <w:r>
              <w:rPr>
                <w:rFonts w:hint="eastAsia" w:ascii="黑体" w:eastAsia="黑体"/>
                <w:color w:val="auto"/>
                <w:sz w:val="22"/>
              </w:rPr>
              <w:t>时间节点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6" w:hRule="atLeast"/>
        </w:trPr>
        <w:tc>
          <w:tcPr>
            <w:tcW w:w="473" w:type="dxa"/>
          </w:tcPr>
          <w:p>
            <w:pPr>
              <w:pStyle w:val="10"/>
              <w:rPr>
                <w:rFonts w:ascii="Times New Roman"/>
                <w:color w:val="auto"/>
                <w:sz w:val="22"/>
              </w:rPr>
            </w:pPr>
          </w:p>
          <w:p>
            <w:pPr>
              <w:pStyle w:val="10"/>
              <w:spacing w:before="6"/>
              <w:rPr>
                <w:rFonts w:ascii="Times New Roman"/>
                <w:color w:val="auto"/>
                <w:sz w:val="29"/>
              </w:rPr>
            </w:pPr>
          </w:p>
          <w:p>
            <w:pPr>
              <w:pStyle w:val="10"/>
              <w:spacing w:before="1"/>
              <w:ind w:left="11"/>
              <w:jc w:val="center"/>
              <w:rPr>
                <w:color w:val="auto"/>
                <w:sz w:val="22"/>
              </w:rPr>
            </w:pPr>
            <w:r>
              <w:rPr>
                <w:color w:val="auto"/>
                <w:w w:val="100"/>
                <w:sz w:val="22"/>
              </w:rPr>
              <w:t>1</w:t>
            </w:r>
          </w:p>
        </w:tc>
        <w:tc>
          <w:tcPr>
            <w:tcW w:w="1293" w:type="dxa"/>
          </w:tcPr>
          <w:p>
            <w:pPr>
              <w:pStyle w:val="10"/>
              <w:rPr>
                <w:rFonts w:ascii="Times New Roman"/>
                <w:color w:val="auto"/>
                <w:sz w:val="22"/>
              </w:rPr>
            </w:pPr>
          </w:p>
          <w:p>
            <w:pPr>
              <w:pStyle w:val="10"/>
              <w:spacing w:before="9"/>
              <w:rPr>
                <w:rFonts w:ascii="Times New Roman"/>
                <w:color w:val="auto"/>
                <w:sz w:val="29"/>
              </w:rPr>
            </w:pPr>
          </w:p>
          <w:p>
            <w:pPr>
              <w:pStyle w:val="10"/>
              <w:ind w:left="14" w:right="6"/>
              <w:jc w:val="center"/>
              <w:rPr>
                <w:color w:val="auto"/>
                <w:sz w:val="22"/>
              </w:rPr>
            </w:pPr>
            <w:r>
              <w:rPr>
                <w:color w:val="auto"/>
                <w:sz w:val="22"/>
              </w:rPr>
              <w:t>政策发布</w:t>
            </w:r>
          </w:p>
        </w:tc>
        <w:tc>
          <w:tcPr>
            <w:tcW w:w="8679" w:type="dxa"/>
          </w:tcPr>
          <w:p>
            <w:pPr>
              <w:pStyle w:val="10"/>
              <w:spacing w:before="56" w:line="307" w:lineRule="auto"/>
              <w:ind w:left="14" w:right="19"/>
              <w:jc w:val="both"/>
              <w:rPr>
                <w:color w:val="auto"/>
                <w:sz w:val="22"/>
              </w:rPr>
            </w:pPr>
            <w:r>
              <w:rPr>
                <w:color w:val="auto"/>
                <w:spacing w:val="-8"/>
                <w:sz w:val="22"/>
              </w:rPr>
              <w:t>发挥政府网站作为政务公开的第一平台作用，行政机关主动公开的各类文件、通告、公示、清单等权威信息，应确保在政府网站首发。不得以新闻报道、新闻播报的方式代替政府网站的权威发布。行政机关的政策性文件和规范性文件要在法定公开内容中集中公开，不得出现</w:t>
            </w:r>
          </w:p>
          <w:p>
            <w:pPr>
              <w:pStyle w:val="10"/>
              <w:spacing w:line="279" w:lineRule="exact"/>
              <w:ind w:left="14"/>
              <w:rPr>
                <w:color w:val="auto"/>
                <w:sz w:val="22"/>
              </w:rPr>
            </w:pPr>
            <w:r>
              <w:rPr>
                <w:color w:val="auto"/>
                <w:sz w:val="22"/>
              </w:rPr>
              <w:t>违背上级政策、层层加码的现象。</w:t>
            </w:r>
          </w:p>
        </w:tc>
        <w:tc>
          <w:tcPr>
            <w:tcW w:w="2388" w:type="dxa"/>
          </w:tcPr>
          <w:p>
            <w:pPr>
              <w:pStyle w:val="10"/>
              <w:spacing w:before="5"/>
              <w:rPr>
                <w:rFonts w:ascii="Times New Roman"/>
                <w:color w:val="auto"/>
                <w:sz w:val="20"/>
              </w:rPr>
            </w:pPr>
          </w:p>
          <w:p>
            <w:pPr>
              <w:pStyle w:val="10"/>
              <w:spacing w:before="1" w:line="307" w:lineRule="auto"/>
              <w:ind w:left="15" w:right="13" w:hanging="92"/>
              <w:jc w:val="center"/>
              <w:rPr>
                <w:color w:val="auto"/>
                <w:sz w:val="22"/>
              </w:rPr>
            </w:pPr>
            <w:r>
              <w:rPr>
                <w:rFonts w:hint="eastAsia"/>
                <w:color w:val="auto"/>
                <w:spacing w:val="-16"/>
                <w:sz w:val="22"/>
                <w:lang w:eastAsia="zh-CN"/>
              </w:rPr>
              <w:t>县政府办、各乡镇、开发区、县直</w:t>
            </w:r>
            <w:r>
              <w:rPr>
                <w:color w:val="auto"/>
                <w:spacing w:val="-5"/>
                <w:sz w:val="22"/>
              </w:rPr>
              <w:t>各有关部门</w:t>
            </w:r>
          </w:p>
        </w:tc>
        <w:tc>
          <w:tcPr>
            <w:tcW w:w="1152" w:type="dxa"/>
          </w:tcPr>
          <w:p>
            <w:pPr>
              <w:pStyle w:val="10"/>
              <w:spacing w:before="5"/>
              <w:rPr>
                <w:rFonts w:ascii="Times New Roman"/>
                <w:color w:val="auto"/>
                <w:sz w:val="20"/>
              </w:rPr>
            </w:pPr>
          </w:p>
          <w:p>
            <w:pPr>
              <w:pStyle w:val="10"/>
              <w:spacing w:before="1"/>
              <w:ind w:left="-123" w:right="1432"/>
              <w:jc w:val="center"/>
              <w:rPr>
                <w:color w:val="auto"/>
                <w:sz w:val="22"/>
              </w:rPr>
            </w:pPr>
            <w:r>
              <w:rPr>
                <w:color w:val="auto"/>
                <w:w w:val="100"/>
                <w:sz w:val="22"/>
              </w:rPr>
              <w:t>、</w:t>
            </w:r>
          </w:p>
          <w:p>
            <w:pPr>
              <w:pStyle w:val="10"/>
              <w:spacing w:before="75"/>
              <w:ind w:left="36" w:right="26"/>
              <w:jc w:val="center"/>
              <w:rPr>
                <w:color w:val="auto"/>
                <w:sz w:val="22"/>
              </w:rPr>
            </w:pPr>
            <w:r>
              <w:rPr>
                <w:color w:val="auto"/>
                <w:sz w:val="22"/>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4" w:hRule="atLeast"/>
        </w:trPr>
        <w:tc>
          <w:tcPr>
            <w:tcW w:w="473" w:type="dxa"/>
          </w:tcPr>
          <w:p>
            <w:pPr>
              <w:pStyle w:val="10"/>
              <w:rPr>
                <w:rFonts w:ascii="Times New Roman"/>
                <w:color w:val="auto"/>
                <w:sz w:val="22"/>
              </w:rPr>
            </w:pPr>
          </w:p>
          <w:p>
            <w:pPr>
              <w:pStyle w:val="10"/>
              <w:rPr>
                <w:rFonts w:ascii="Times New Roman"/>
                <w:color w:val="auto"/>
                <w:sz w:val="22"/>
              </w:rPr>
            </w:pPr>
          </w:p>
          <w:p>
            <w:pPr>
              <w:pStyle w:val="10"/>
              <w:rPr>
                <w:rFonts w:ascii="Times New Roman"/>
                <w:color w:val="auto"/>
                <w:sz w:val="22"/>
              </w:rPr>
            </w:pPr>
          </w:p>
          <w:p>
            <w:pPr>
              <w:pStyle w:val="10"/>
              <w:rPr>
                <w:rFonts w:ascii="Times New Roman"/>
                <w:color w:val="auto"/>
                <w:sz w:val="22"/>
              </w:rPr>
            </w:pPr>
          </w:p>
          <w:p>
            <w:pPr>
              <w:pStyle w:val="10"/>
              <w:rPr>
                <w:rFonts w:ascii="Times New Roman"/>
                <w:color w:val="auto"/>
                <w:sz w:val="22"/>
              </w:rPr>
            </w:pPr>
          </w:p>
          <w:p>
            <w:pPr>
              <w:pStyle w:val="10"/>
              <w:spacing w:before="10"/>
              <w:rPr>
                <w:rFonts w:ascii="Times New Roman"/>
                <w:color w:val="auto"/>
                <w:sz w:val="19"/>
              </w:rPr>
            </w:pPr>
          </w:p>
          <w:p>
            <w:pPr>
              <w:pStyle w:val="10"/>
              <w:ind w:left="11"/>
              <w:jc w:val="center"/>
              <w:rPr>
                <w:color w:val="auto"/>
                <w:sz w:val="22"/>
              </w:rPr>
            </w:pPr>
            <w:r>
              <w:rPr>
                <w:color w:val="auto"/>
                <w:w w:val="100"/>
                <w:sz w:val="22"/>
              </w:rPr>
              <w:t>2</w:t>
            </w:r>
          </w:p>
        </w:tc>
        <w:tc>
          <w:tcPr>
            <w:tcW w:w="1293" w:type="dxa"/>
          </w:tcPr>
          <w:p>
            <w:pPr>
              <w:pStyle w:val="10"/>
              <w:rPr>
                <w:rFonts w:ascii="Times New Roman"/>
                <w:color w:val="auto"/>
                <w:sz w:val="22"/>
              </w:rPr>
            </w:pPr>
          </w:p>
          <w:p>
            <w:pPr>
              <w:pStyle w:val="10"/>
              <w:rPr>
                <w:rFonts w:ascii="Times New Roman"/>
                <w:color w:val="auto"/>
                <w:sz w:val="22"/>
              </w:rPr>
            </w:pPr>
          </w:p>
          <w:p>
            <w:pPr>
              <w:pStyle w:val="10"/>
              <w:rPr>
                <w:rFonts w:ascii="Times New Roman"/>
                <w:color w:val="auto"/>
                <w:sz w:val="22"/>
              </w:rPr>
            </w:pPr>
          </w:p>
          <w:p>
            <w:pPr>
              <w:pStyle w:val="10"/>
              <w:rPr>
                <w:rFonts w:ascii="Times New Roman"/>
                <w:color w:val="auto"/>
                <w:sz w:val="22"/>
              </w:rPr>
            </w:pPr>
          </w:p>
          <w:p>
            <w:pPr>
              <w:pStyle w:val="10"/>
              <w:rPr>
                <w:rFonts w:ascii="Times New Roman"/>
                <w:color w:val="auto"/>
                <w:sz w:val="22"/>
              </w:rPr>
            </w:pPr>
          </w:p>
          <w:p>
            <w:pPr>
              <w:pStyle w:val="10"/>
              <w:spacing w:before="10"/>
              <w:rPr>
                <w:rFonts w:ascii="Times New Roman"/>
                <w:color w:val="auto"/>
                <w:sz w:val="19"/>
              </w:rPr>
            </w:pPr>
          </w:p>
          <w:p>
            <w:pPr>
              <w:pStyle w:val="10"/>
              <w:ind w:left="14" w:right="6"/>
              <w:jc w:val="center"/>
              <w:rPr>
                <w:color w:val="auto"/>
                <w:sz w:val="22"/>
              </w:rPr>
            </w:pPr>
            <w:r>
              <w:rPr>
                <w:color w:val="auto"/>
                <w:sz w:val="22"/>
              </w:rPr>
              <w:t>政策解读</w:t>
            </w:r>
          </w:p>
        </w:tc>
        <w:tc>
          <w:tcPr>
            <w:tcW w:w="8679" w:type="dxa"/>
          </w:tcPr>
          <w:p>
            <w:pPr>
              <w:pStyle w:val="10"/>
              <w:spacing w:before="53" w:line="307" w:lineRule="auto"/>
              <w:ind w:left="14" w:right="4"/>
              <w:rPr>
                <w:color w:val="auto"/>
                <w:sz w:val="22"/>
              </w:rPr>
            </w:pPr>
            <w:r>
              <w:rPr>
                <w:color w:val="auto"/>
                <w:spacing w:val="-20"/>
                <w:sz w:val="22"/>
              </w:rPr>
              <w:t xml:space="preserve">做好政策公开及解读工作，打通政策落实的“最先一公里”，切实把政策“传达到、讲清楚” </w:t>
            </w:r>
            <w:r>
              <w:rPr>
                <w:color w:val="auto"/>
                <w:spacing w:val="-8"/>
                <w:sz w:val="22"/>
              </w:rPr>
              <w:t>各级行政机关应充分利用多种平台、采用多种方式开展政策发布和宣传工作，提高政策知晓度和到达率；围绕“把政策讲清楚”，一体推进政策解读、咨询、回应工作。特别是要针对市场主体倍增、农民工工资支付、疫情防控、乡村振兴、稳岗就业、减税降费、医疗社保、生育、上学、土地征收、旧区改造等人民群众和市场主体高度关注的政策措施，以公众关注</w:t>
            </w:r>
            <w:r>
              <w:rPr>
                <w:color w:val="auto"/>
                <w:spacing w:val="-14"/>
                <w:sz w:val="22"/>
              </w:rPr>
              <w:t>作为切入点做好政策集成和“政策问答库”，提供政策打包、精准推送、一站式答疑等服务</w:t>
            </w:r>
            <w:r>
              <w:rPr>
                <w:color w:val="auto"/>
                <w:spacing w:val="-18"/>
                <w:sz w:val="22"/>
              </w:rPr>
              <w:t>解读材料除对政策本义进行通俗化、生动化解读,鼓励使用图表图解、视频动漫、流程演示等</w:t>
            </w:r>
            <w:r>
              <w:rPr>
                <w:color w:val="auto"/>
                <w:spacing w:val="-17"/>
                <w:sz w:val="22"/>
              </w:rPr>
              <w:t>解读方式。杜绝照抄照搬原文件进行解读，对政策公布后社会公众的反响和疑问，要有针对</w:t>
            </w:r>
            <w:r>
              <w:rPr>
                <w:color w:val="auto"/>
                <w:sz w:val="22"/>
              </w:rPr>
              <w:t>性地开展延伸解读、补充解读。</w:t>
            </w:r>
          </w:p>
        </w:tc>
        <w:tc>
          <w:tcPr>
            <w:tcW w:w="2388" w:type="dxa"/>
          </w:tcPr>
          <w:p>
            <w:pPr>
              <w:pStyle w:val="10"/>
              <w:spacing w:before="53"/>
              <w:ind w:left="-121"/>
              <w:rPr>
                <w:color w:val="auto"/>
                <w:sz w:val="22"/>
              </w:rPr>
            </w:pPr>
            <w:r>
              <w:rPr>
                <w:color w:val="auto"/>
                <w:w w:val="100"/>
                <w:sz w:val="22"/>
              </w:rPr>
              <w:t>。</w:t>
            </w:r>
          </w:p>
          <w:p>
            <w:pPr>
              <w:pStyle w:val="10"/>
              <w:rPr>
                <w:rFonts w:ascii="Times New Roman"/>
                <w:color w:val="auto"/>
                <w:sz w:val="22"/>
              </w:rPr>
            </w:pPr>
          </w:p>
          <w:p>
            <w:pPr>
              <w:pStyle w:val="10"/>
              <w:rPr>
                <w:rFonts w:ascii="Times New Roman"/>
                <w:color w:val="auto"/>
                <w:sz w:val="22"/>
              </w:rPr>
            </w:pPr>
          </w:p>
          <w:p>
            <w:pPr>
              <w:pStyle w:val="10"/>
              <w:spacing w:before="5"/>
              <w:rPr>
                <w:rFonts w:ascii="Times New Roman"/>
                <w:color w:val="auto"/>
                <w:sz w:val="25"/>
              </w:rPr>
            </w:pPr>
          </w:p>
          <w:p>
            <w:pPr>
              <w:pStyle w:val="10"/>
              <w:spacing w:line="307" w:lineRule="auto"/>
              <w:ind w:left="27" w:right="13" w:hanging="12"/>
              <w:rPr>
                <w:color w:val="auto"/>
                <w:sz w:val="22"/>
              </w:rPr>
            </w:pPr>
            <w:r>
              <w:rPr>
                <w:rFonts w:hint="eastAsia"/>
                <w:color w:val="auto"/>
                <w:spacing w:val="-16"/>
                <w:sz w:val="22"/>
                <w:lang w:eastAsia="zh-CN"/>
              </w:rPr>
              <w:t>县政府办、行政审批局、</w:t>
            </w:r>
            <w:r>
              <w:rPr>
                <w:rFonts w:hint="eastAsia"/>
                <w:color w:val="auto"/>
                <w:spacing w:val="-7"/>
                <w:sz w:val="22"/>
                <w:lang w:eastAsia="zh-CN"/>
              </w:rPr>
              <w:t>开发区</w:t>
            </w:r>
            <w:r>
              <w:rPr>
                <w:color w:val="auto"/>
                <w:spacing w:val="-7"/>
                <w:sz w:val="22"/>
              </w:rPr>
              <w:t>，</w:t>
            </w:r>
            <w:r>
              <w:rPr>
                <w:rFonts w:hint="eastAsia"/>
                <w:color w:val="auto"/>
                <w:spacing w:val="-7"/>
                <w:sz w:val="22"/>
                <w:lang w:eastAsia="zh-CN"/>
              </w:rPr>
              <w:t>县</w:t>
            </w:r>
            <w:r>
              <w:rPr>
                <w:color w:val="auto"/>
                <w:spacing w:val="-7"/>
                <w:sz w:val="22"/>
              </w:rPr>
              <w:t>直各有关</w:t>
            </w:r>
          </w:p>
          <w:p>
            <w:pPr>
              <w:pStyle w:val="10"/>
              <w:tabs>
                <w:tab w:val="left" w:pos="783"/>
              </w:tabs>
              <w:spacing w:line="280" w:lineRule="exact"/>
              <w:ind w:left="-118"/>
              <w:rPr>
                <w:color w:val="auto"/>
                <w:sz w:val="22"/>
              </w:rPr>
            </w:pPr>
            <w:r>
              <w:rPr>
                <w:color w:val="auto"/>
                <w:sz w:val="22"/>
              </w:rPr>
              <w:t>。</w:t>
            </w:r>
            <w:r>
              <w:rPr>
                <w:color w:val="auto"/>
                <w:sz w:val="22"/>
              </w:rPr>
              <w:tab/>
            </w:r>
            <w:r>
              <w:rPr>
                <w:color w:val="auto"/>
                <w:spacing w:val="-5"/>
                <w:sz w:val="22"/>
              </w:rPr>
              <w:t>部门</w:t>
            </w:r>
          </w:p>
        </w:tc>
        <w:tc>
          <w:tcPr>
            <w:tcW w:w="1152" w:type="dxa"/>
          </w:tcPr>
          <w:p>
            <w:pPr>
              <w:pStyle w:val="10"/>
              <w:rPr>
                <w:rFonts w:ascii="Times New Roman"/>
                <w:color w:val="auto"/>
                <w:sz w:val="22"/>
              </w:rPr>
            </w:pPr>
          </w:p>
          <w:p>
            <w:pPr>
              <w:pStyle w:val="10"/>
              <w:rPr>
                <w:rFonts w:ascii="Times New Roman"/>
                <w:color w:val="auto"/>
                <w:sz w:val="22"/>
              </w:rPr>
            </w:pPr>
          </w:p>
          <w:p>
            <w:pPr>
              <w:pStyle w:val="10"/>
              <w:rPr>
                <w:rFonts w:ascii="Times New Roman"/>
                <w:color w:val="auto"/>
                <w:sz w:val="22"/>
              </w:rPr>
            </w:pPr>
          </w:p>
          <w:p>
            <w:pPr>
              <w:pStyle w:val="10"/>
              <w:spacing w:before="6"/>
              <w:rPr>
                <w:rFonts w:ascii="Times New Roman"/>
                <w:color w:val="auto"/>
                <w:sz w:val="32"/>
              </w:rPr>
            </w:pPr>
          </w:p>
          <w:p>
            <w:pPr>
              <w:pStyle w:val="10"/>
              <w:spacing w:before="1"/>
              <w:ind w:left="-123" w:right="1432"/>
              <w:jc w:val="center"/>
              <w:rPr>
                <w:color w:val="auto"/>
                <w:sz w:val="22"/>
              </w:rPr>
            </w:pPr>
            <w:r>
              <w:rPr>
                <w:color w:val="auto"/>
                <w:w w:val="100"/>
                <w:sz w:val="22"/>
              </w:rPr>
              <w:t>、</w:t>
            </w:r>
          </w:p>
          <w:p>
            <w:pPr>
              <w:pStyle w:val="10"/>
              <w:spacing w:before="78"/>
              <w:ind w:left="36" w:right="26"/>
              <w:jc w:val="center"/>
              <w:rPr>
                <w:color w:val="auto"/>
                <w:sz w:val="22"/>
              </w:rPr>
            </w:pPr>
            <w:r>
              <w:rPr>
                <w:color w:val="auto"/>
                <w:sz w:val="22"/>
              </w:rPr>
              <w:t>全年</w:t>
            </w:r>
          </w:p>
        </w:tc>
      </w:tr>
    </w:tbl>
    <w:p>
      <w:pPr>
        <w:spacing w:after="0"/>
        <w:jc w:val="center"/>
        <w:rPr>
          <w:color w:val="auto"/>
          <w:sz w:val="22"/>
        </w:rPr>
        <w:sectPr>
          <w:pgSz w:w="16840" w:h="11910" w:orient="landscape"/>
          <w:pgMar w:top="1100" w:right="1040" w:bottom="280" w:left="1400" w:header="720" w:footer="720" w:gutter="0"/>
          <w:cols w:space="720" w:num="1"/>
        </w:sectPr>
      </w:pPr>
    </w:p>
    <w:p>
      <w:pPr>
        <w:pStyle w:val="2"/>
        <w:rPr>
          <w:rFonts w:ascii="Times New Roman"/>
          <w:color w:val="auto"/>
          <w:sz w:val="20"/>
        </w:rPr>
      </w:pPr>
      <w:r>
        <w:rPr>
          <w:color w:val="auto"/>
        </w:rPr>
        <mc:AlternateContent>
          <mc:Choice Requires="wps">
            <w:drawing>
              <wp:anchor distT="0" distB="0" distL="114300" distR="114300" simplePos="0" relativeHeight="251660288" behindDoc="0" locked="0" layoutInCell="1" allowOverlap="1">
                <wp:simplePos x="0" y="0"/>
                <wp:positionH relativeFrom="page">
                  <wp:posOffset>490855</wp:posOffset>
                </wp:positionH>
                <wp:positionV relativeFrom="page">
                  <wp:posOffset>5997575</wp:posOffset>
                </wp:positionV>
                <wp:extent cx="203835" cy="648970"/>
                <wp:effectExtent l="0" t="0" r="0" b="0"/>
                <wp:wrapNone/>
                <wp:docPr id="2" name="文本框 9"/>
                <wp:cNvGraphicFramePr/>
                <a:graphic xmlns:a="http://schemas.openxmlformats.org/drawingml/2006/main">
                  <a:graphicData uri="http://schemas.microsoft.com/office/word/2010/wordprocessingShape">
                    <wps:wsp>
                      <wps:cNvSpPr txBox="1"/>
                      <wps:spPr>
                        <a:xfrm>
                          <a:off x="0" y="0"/>
                          <a:ext cx="203835" cy="648970"/>
                        </a:xfrm>
                        <a:prstGeom prst="rect">
                          <a:avLst/>
                        </a:prstGeom>
                        <a:noFill/>
                        <a:ln>
                          <a:noFill/>
                        </a:ln>
                      </wps:spPr>
                      <wps:txbx>
                        <w:txbxContent>
                          <w:p>
                            <w:pPr>
                              <w:spacing w:before="0" w:line="321" w:lineRule="exact"/>
                              <w:ind w:left="20" w:right="0" w:firstLine="0"/>
                              <w:jc w:val="left"/>
                              <w:rPr>
                                <w:rFonts w:ascii="宋体" w:hAnsi="宋体"/>
                                <w:sz w:val="28"/>
                              </w:rPr>
                            </w:pPr>
                            <w:r>
                              <w:rPr>
                                <w:rFonts w:ascii="宋体" w:hAnsi="宋体"/>
                                <w:sz w:val="28"/>
                              </w:rPr>
                              <w:t>— 3 —</w:t>
                            </w:r>
                          </w:p>
                        </w:txbxContent>
                      </wps:txbx>
                      <wps:bodyPr vert="vert" lIns="0" tIns="0" rIns="0" bIns="0" upright="1"/>
                    </wps:wsp>
                  </a:graphicData>
                </a:graphic>
              </wp:anchor>
            </w:drawing>
          </mc:Choice>
          <mc:Fallback>
            <w:pict>
              <v:shape id="文本框 9" o:spid="_x0000_s1026" o:spt="202" type="#_x0000_t202" style="position:absolute;left:0pt;margin-left:38.65pt;margin-top:472.25pt;height:51.1pt;width:16.05pt;mso-position-horizontal-relative:page;mso-position-vertical-relative:page;z-index:251660288;mso-width-relative:page;mso-height-relative:page;" filled="f" stroked="f" coordsize="21600,21600" o:gfxdata="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NxqHtsAAAALAQAADwAAAAAAAAABACAAAAAiAAAAZHJzL2Rvd25y&#10;ZXYueG1sUEsBAhQAFAAAAAgAh07iQOB26X/CAQAAfQMAAA4AAAAAAAAAAQAgAAAAKgEAAGRycy9l&#10;Mm9Eb2MueG1sUEsFBgAAAAAGAAYAWQEAAF4FAAAAAA==&#10;">
                <v:fill on="f" focussize="0,0"/>
                <v:stroke on="f"/>
                <v:imagedata o:title=""/>
                <o:lock v:ext="edit" aspectratio="f"/>
                <v:textbox inset="0mm,0mm,0mm,0mm" style="layout-flow:vertical;">
                  <w:txbxContent>
                    <w:p>
                      <w:pPr>
                        <w:spacing w:before="0" w:line="321" w:lineRule="exact"/>
                        <w:ind w:left="20" w:right="0" w:firstLine="0"/>
                        <w:jc w:val="left"/>
                        <w:rPr>
                          <w:rFonts w:ascii="宋体" w:hAnsi="宋体"/>
                          <w:sz w:val="28"/>
                        </w:rPr>
                      </w:pPr>
                      <w:r>
                        <w:rPr>
                          <w:rFonts w:ascii="宋体" w:hAnsi="宋体"/>
                          <w:sz w:val="28"/>
                        </w:rPr>
                        <w:t>— 3 —</w:t>
                      </w:r>
                    </w:p>
                  </w:txbxContent>
                </v:textbox>
              </v:shape>
            </w:pict>
          </mc:Fallback>
        </mc:AlternateContent>
      </w:r>
    </w:p>
    <w:p>
      <w:pPr>
        <w:pStyle w:val="2"/>
        <w:spacing w:before="11"/>
        <w:rPr>
          <w:rFonts w:ascii="Times New Roman"/>
          <w:color w:val="auto"/>
          <w:sz w:val="16"/>
        </w:rPr>
      </w:pPr>
    </w:p>
    <w:tbl>
      <w:tblPr>
        <w:tblStyle w:val="6"/>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3"/>
        <w:gridCol w:w="1293"/>
        <w:gridCol w:w="8679"/>
        <w:gridCol w:w="1997"/>
        <w:gridCol w:w="1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473" w:type="dxa"/>
          </w:tcPr>
          <w:p>
            <w:pPr>
              <w:pStyle w:val="10"/>
              <w:spacing w:before="185"/>
              <w:ind w:left="7"/>
              <w:jc w:val="center"/>
              <w:rPr>
                <w:rFonts w:hint="eastAsia" w:ascii="黑体" w:eastAsia="黑体"/>
                <w:color w:val="auto"/>
                <w:sz w:val="22"/>
              </w:rPr>
            </w:pPr>
            <w:r>
              <w:rPr>
                <w:rFonts w:hint="eastAsia" w:ascii="黑体" w:eastAsia="黑体"/>
                <w:color w:val="auto"/>
                <w:sz w:val="22"/>
              </w:rPr>
              <w:t>序号</w:t>
            </w:r>
          </w:p>
        </w:tc>
        <w:tc>
          <w:tcPr>
            <w:tcW w:w="1293" w:type="dxa"/>
          </w:tcPr>
          <w:p>
            <w:pPr>
              <w:pStyle w:val="10"/>
              <w:spacing w:before="185"/>
              <w:ind w:left="213"/>
              <w:rPr>
                <w:rFonts w:hint="eastAsia" w:ascii="黑体" w:eastAsia="黑体"/>
                <w:color w:val="auto"/>
                <w:sz w:val="22"/>
              </w:rPr>
            </w:pPr>
            <w:r>
              <w:rPr>
                <w:rFonts w:hint="eastAsia" w:ascii="黑体" w:eastAsia="黑体"/>
                <w:color w:val="auto"/>
                <w:sz w:val="22"/>
              </w:rPr>
              <w:t>任务名称</w:t>
            </w:r>
          </w:p>
        </w:tc>
        <w:tc>
          <w:tcPr>
            <w:tcW w:w="8679" w:type="dxa"/>
          </w:tcPr>
          <w:p>
            <w:pPr>
              <w:pStyle w:val="10"/>
              <w:spacing w:before="185"/>
              <w:ind w:left="3878" w:right="3871"/>
              <w:jc w:val="center"/>
              <w:rPr>
                <w:rFonts w:hint="eastAsia" w:ascii="黑体" w:eastAsia="黑体"/>
                <w:color w:val="auto"/>
                <w:sz w:val="22"/>
              </w:rPr>
            </w:pPr>
            <w:r>
              <w:rPr>
                <w:rFonts w:hint="eastAsia" w:ascii="黑体" w:eastAsia="黑体"/>
                <w:color w:val="auto"/>
                <w:sz w:val="22"/>
              </w:rPr>
              <w:t>任务内容</w:t>
            </w:r>
          </w:p>
        </w:tc>
        <w:tc>
          <w:tcPr>
            <w:tcW w:w="1997" w:type="dxa"/>
          </w:tcPr>
          <w:p>
            <w:pPr>
              <w:pStyle w:val="10"/>
              <w:spacing w:before="185"/>
              <w:ind w:left="567"/>
              <w:rPr>
                <w:rFonts w:hint="eastAsia" w:ascii="黑体" w:eastAsia="黑体"/>
                <w:color w:val="auto"/>
                <w:sz w:val="22"/>
              </w:rPr>
            </w:pPr>
            <w:r>
              <w:rPr>
                <w:rFonts w:hint="eastAsia" w:ascii="黑体" w:eastAsia="黑体"/>
                <w:color w:val="auto"/>
                <w:sz w:val="22"/>
              </w:rPr>
              <w:t>责任单位</w:t>
            </w:r>
          </w:p>
        </w:tc>
        <w:tc>
          <w:tcPr>
            <w:tcW w:w="1543" w:type="dxa"/>
          </w:tcPr>
          <w:p>
            <w:pPr>
              <w:pStyle w:val="10"/>
              <w:spacing w:before="185"/>
              <w:ind w:left="36" w:right="26"/>
              <w:jc w:val="center"/>
              <w:rPr>
                <w:rFonts w:hint="eastAsia" w:ascii="黑体" w:eastAsia="黑体"/>
                <w:color w:val="auto"/>
                <w:sz w:val="22"/>
              </w:rPr>
            </w:pPr>
            <w:r>
              <w:rPr>
                <w:rFonts w:hint="eastAsia" w:ascii="黑体" w:eastAsia="黑体"/>
                <w:color w:val="auto"/>
                <w:sz w:val="22"/>
              </w:rPr>
              <w:t>时间节点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473" w:type="dxa"/>
          </w:tcPr>
          <w:p>
            <w:pPr>
              <w:pStyle w:val="10"/>
              <w:rPr>
                <w:rFonts w:ascii="Times New Roman"/>
                <w:color w:val="auto"/>
                <w:sz w:val="22"/>
              </w:rPr>
            </w:pPr>
          </w:p>
          <w:p>
            <w:pPr>
              <w:pStyle w:val="10"/>
              <w:rPr>
                <w:rFonts w:ascii="Times New Roman"/>
                <w:color w:val="auto"/>
                <w:sz w:val="22"/>
              </w:rPr>
            </w:pPr>
          </w:p>
          <w:p>
            <w:pPr>
              <w:pStyle w:val="10"/>
              <w:spacing w:before="2"/>
              <w:rPr>
                <w:rFonts w:ascii="Times New Roman"/>
                <w:color w:val="auto"/>
                <w:sz w:val="23"/>
              </w:rPr>
            </w:pPr>
          </w:p>
          <w:p>
            <w:pPr>
              <w:pStyle w:val="10"/>
              <w:spacing w:before="1"/>
              <w:ind w:left="11"/>
              <w:jc w:val="center"/>
              <w:rPr>
                <w:color w:val="auto"/>
                <w:sz w:val="22"/>
              </w:rPr>
            </w:pPr>
            <w:r>
              <w:rPr>
                <w:color w:val="auto"/>
                <w:w w:val="100"/>
                <w:sz w:val="22"/>
              </w:rPr>
              <w:t>3</w:t>
            </w:r>
          </w:p>
        </w:tc>
        <w:tc>
          <w:tcPr>
            <w:tcW w:w="1293" w:type="dxa"/>
          </w:tcPr>
          <w:p>
            <w:pPr>
              <w:pStyle w:val="10"/>
              <w:rPr>
                <w:rFonts w:ascii="Times New Roman"/>
                <w:color w:val="auto"/>
                <w:sz w:val="22"/>
              </w:rPr>
            </w:pPr>
          </w:p>
          <w:p>
            <w:pPr>
              <w:pStyle w:val="10"/>
              <w:spacing w:before="6"/>
              <w:rPr>
                <w:rFonts w:ascii="Times New Roman"/>
                <w:color w:val="auto"/>
                <w:sz w:val="29"/>
              </w:rPr>
            </w:pPr>
          </w:p>
          <w:p>
            <w:pPr>
              <w:pStyle w:val="10"/>
              <w:spacing w:before="1" w:line="307" w:lineRule="auto"/>
              <w:ind w:left="105" w:right="46" w:firstLine="108"/>
              <w:rPr>
                <w:color w:val="auto"/>
                <w:sz w:val="22"/>
              </w:rPr>
            </w:pPr>
            <w:r>
              <w:rPr>
                <w:color w:val="auto"/>
                <w:sz w:val="22"/>
              </w:rPr>
              <w:t>全面推进“五公开”</w:t>
            </w:r>
          </w:p>
        </w:tc>
        <w:tc>
          <w:tcPr>
            <w:tcW w:w="8679" w:type="dxa"/>
          </w:tcPr>
          <w:p>
            <w:pPr>
              <w:pStyle w:val="10"/>
              <w:spacing w:before="53" w:line="307" w:lineRule="auto"/>
              <w:ind w:left="14" w:right="19"/>
              <w:jc w:val="both"/>
              <w:rPr>
                <w:color w:val="auto"/>
                <w:sz w:val="22"/>
              </w:rPr>
            </w:pPr>
            <w:r>
              <w:rPr>
                <w:color w:val="auto"/>
                <w:spacing w:val="-8"/>
                <w:sz w:val="22"/>
              </w:rPr>
              <w:t>全面推进决策、执行、管理、服务、结果“五公开”。各行政机关要将相关法律法规规章和政策性文件要求履行公开义务</w:t>
            </w:r>
            <w:r>
              <w:rPr>
                <w:color w:val="auto"/>
                <w:spacing w:val="-5"/>
                <w:sz w:val="22"/>
              </w:rPr>
              <w:t>（</w:t>
            </w:r>
            <w:r>
              <w:rPr>
                <w:color w:val="auto"/>
                <w:spacing w:val="-7"/>
                <w:sz w:val="22"/>
              </w:rPr>
              <w:t>包括开放、披露、告知、承诺、出示、公示、听证、解读、</w:t>
            </w:r>
            <w:r>
              <w:rPr>
                <w:color w:val="auto"/>
                <w:spacing w:val="-8"/>
                <w:sz w:val="22"/>
              </w:rPr>
              <w:t>咨询、回应、身着制式服装和佩戴标识、设立明显标志标识、公布草案、公开征求意见、公布并动态更新各类清单目录和开设咨询、投诉、举报、反映问题渠道等</w:t>
            </w:r>
            <w:r>
              <w:rPr>
                <w:color w:val="auto"/>
                <w:spacing w:val="-5"/>
                <w:sz w:val="22"/>
              </w:rPr>
              <w:t>）</w:t>
            </w:r>
            <w:r>
              <w:rPr>
                <w:color w:val="auto"/>
                <w:spacing w:val="-7"/>
                <w:sz w:val="22"/>
              </w:rPr>
              <w:t>的，按规定履行法</w:t>
            </w:r>
          </w:p>
          <w:p>
            <w:pPr>
              <w:pStyle w:val="10"/>
              <w:spacing w:line="279" w:lineRule="exact"/>
              <w:ind w:left="14"/>
              <w:rPr>
                <w:color w:val="auto"/>
                <w:sz w:val="22"/>
              </w:rPr>
            </w:pPr>
            <w:r>
              <w:rPr>
                <w:color w:val="auto"/>
                <w:sz w:val="22"/>
              </w:rPr>
              <w:t>定公开义务,以“五公开”保障依法行政各项要求全面落实。</w:t>
            </w:r>
          </w:p>
        </w:tc>
        <w:tc>
          <w:tcPr>
            <w:tcW w:w="1997" w:type="dxa"/>
          </w:tcPr>
          <w:p>
            <w:pPr>
              <w:pStyle w:val="10"/>
              <w:rPr>
                <w:rFonts w:ascii="Times New Roman"/>
                <w:color w:val="auto"/>
                <w:sz w:val="22"/>
              </w:rPr>
            </w:pPr>
          </w:p>
          <w:p>
            <w:pPr>
              <w:pStyle w:val="10"/>
              <w:spacing w:before="160" w:line="307" w:lineRule="auto"/>
              <w:ind w:left="15" w:right="13" w:hanging="92"/>
              <w:jc w:val="center"/>
              <w:rPr>
                <w:color w:val="auto"/>
                <w:spacing w:val="-5"/>
                <w:sz w:val="22"/>
              </w:rPr>
            </w:pPr>
            <w:r>
              <w:rPr>
                <w:rFonts w:hint="eastAsia"/>
                <w:color w:val="auto"/>
                <w:spacing w:val="-16"/>
                <w:sz w:val="22"/>
                <w:lang w:eastAsia="zh-CN"/>
              </w:rPr>
              <w:t>各乡镇、</w:t>
            </w:r>
            <w:r>
              <w:rPr>
                <w:rFonts w:hint="eastAsia"/>
                <w:color w:val="auto"/>
                <w:spacing w:val="-5"/>
                <w:sz w:val="22"/>
                <w:lang w:eastAsia="zh-CN"/>
              </w:rPr>
              <w:t>开发区</w:t>
            </w:r>
            <w:r>
              <w:rPr>
                <w:color w:val="auto"/>
                <w:spacing w:val="-5"/>
                <w:sz w:val="22"/>
              </w:rPr>
              <w:t>，</w:t>
            </w:r>
          </w:p>
          <w:p>
            <w:pPr>
              <w:pStyle w:val="10"/>
              <w:spacing w:before="160" w:line="307" w:lineRule="auto"/>
              <w:ind w:left="15" w:right="13" w:hanging="92"/>
              <w:jc w:val="center"/>
              <w:rPr>
                <w:color w:val="auto"/>
                <w:sz w:val="22"/>
              </w:rPr>
            </w:pPr>
            <w:r>
              <w:rPr>
                <w:rFonts w:hint="eastAsia"/>
                <w:color w:val="auto"/>
                <w:spacing w:val="-5"/>
                <w:sz w:val="22"/>
                <w:lang w:eastAsia="zh-CN"/>
              </w:rPr>
              <w:t>县</w:t>
            </w:r>
            <w:r>
              <w:rPr>
                <w:color w:val="auto"/>
                <w:spacing w:val="-5"/>
                <w:sz w:val="22"/>
              </w:rPr>
              <w:t>直各有关部门</w:t>
            </w:r>
          </w:p>
        </w:tc>
        <w:tc>
          <w:tcPr>
            <w:tcW w:w="1543" w:type="dxa"/>
          </w:tcPr>
          <w:p>
            <w:pPr>
              <w:pStyle w:val="10"/>
              <w:rPr>
                <w:rFonts w:ascii="Times New Roman"/>
                <w:color w:val="auto"/>
                <w:sz w:val="22"/>
              </w:rPr>
            </w:pPr>
          </w:p>
          <w:p>
            <w:pPr>
              <w:pStyle w:val="10"/>
              <w:spacing w:before="160"/>
              <w:ind w:left="-123" w:right="1432"/>
              <w:jc w:val="center"/>
              <w:rPr>
                <w:color w:val="auto"/>
                <w:sz w:val="22"/>
              </w:rPr>
            </w:pPr>
            <w:r>
              <w:rPr>
                <w:color w:val="auto"/>
                <w:w w:val="100"/>
                <w:sz w:val="22"/>
              </w:rPr>
              <w:t>、</w:t>
            </w:r>
          </w:p>
          <w:p>
            <w:pPr>
              <w:pStyle w:val="10"/>
              <w:spacing w:before="78"/>
              <w:ind w:left="36" w:right="26"/>
              <w:jc w:val="center"/>
              <w:rPr>
                <w:color w:val="auto"/>
                <w:sz w:val="22"/>
              </w:rPr>
            </w:pPr>
            <w:r>
              <w:rPr>
                <w:color w:val="auto"/>
                <w:sz w:val="22"/>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473" w:type="dxa"/>
          </w:tcPr>
          <w:p>
            <w:pPr>
              <w:pStyle w:val="10"/>
              <w:rPr>
                <w:rFonts w:ascii="Times New Roman"/>
                <w:color w:val="auto"/>
                <w:sz w:val="22"/>
              </w:rPr>
            </w:pPr>
          </w:p>
          <w:p>
            <w:pPr>
              <w:pStyle w:val="10"/>
              <w:rPr>
                <w:rFonts w:ascii="Times New Roman"/>
                <w:color w:val="auto"/>
                <w:sz w:val="22"/>
              </w:rPr>
            </w:pPr>
          </w:p>
          <w:p>
            <w:pPr>
              <w:pStyle w:val="10"/>
              <w:rPr>
                <w:rFonts w:ascii="Times New Roman"/>
                <w:color w:val="auto"/>
                <w:sz w:val="22"/>
              </w:rPr>
            </w:pPr>
          </w:p>
          <w:p>
            <w:pPr>
              <w:pStyle w:val="10"/>
              <w:spacing w:before="194"/>
              <w:ind w:left="11"/>
              <w:jc w:val="center"/>
              <w:rPr>
                <w:color w:val="auto"/>
                <w:sz w:val="22"/>
              </w:rPr>
            </w:pPr>
            <w:r>
              <w:rPr>
                <w:color w:val="auto"/>
                <w:w w:val="100"/>
                <w:sz w:val="22"/>
              </w:rPr>
              <w:t>4</w:t>
            </w:r>
          </w:p>
        </w:tc>
        <w:tc>
          <w:tcPr>
            <w:tcW w:w="1293" w:type="dxa"/>
          </w:tcPr>
          <w:p>
            <w:pPr>
              <w:pStyle w:val="10"/>
              <w:rPr>
                <w:rFonts w:ascii="Times New Roman"/>
                <w:color w:val="auto"/>
                <w:sz w:val="22"/>
              </w:rPr>
            </w:pPr>
          </w:p>
          <w:p>
            <w:pPr>
              <w:pStyle w:val="10"/>
              <w:rPr>
                <w:rFonts w:ascii="Times New Roman"/>
                <w:color w:val="auto"/>
                <w:sz w:val="22"/>
              </w:rPr>
            </w:pPr>
          </w:p>
          <w:p>
            <w:pPr>
              <w:pStyle w:val="10"/>
              <w:spacing w:before="5"/>
              <w:rPr>
                <w:rFonts w:ascii="Times New Roman"/>
                <w:color w:val="auto"/>
                <w:sz w:val="23"/>
              </w:rPr>
            </w:pPr>
          </w:p>
          <w:p>
            <w:pPr>
              <w:pStyle w:val="10"/>
              <w:spacing w:line="307" w:lineRule="auto"/>
              <w:ind w:left="213" w:right="156"/>
              <w:rPr>
                <w:color w:val="auto"/>
                <w:sz w:val="22"/>
              </w:rPr>
            </w:pPr>
            <w:r>
              <w:rPr>
                <w:color w:val="auto"/>
                <w:sz w:val="22"/>
              </w:rPr>
              <w:t>行政处罚信息公开</w:t>
            </w:r>
          </w:p>
        </w:tc>
        <w:tc>
          <w:tcPr>
            <w:tcW w:w="8679" w:type="dxa"/>
          </w:tcPr>
          <w:p>
            <w:pPr>
              <w:pStyle w:val="10"/>
              <w:spacing w:before="56" w:line="307" w:lineRule="auto"/>
              <w:ind w:left="14" w:right="18"/>
              <w:rPr>
                <w:color w:val="auto"/>
                <w:sz w:val="22"/>
              </w:rPr>
            </w:pPr>
            <w:r>
              <w:rPr>
                <w:color w:val="auto"/>
                <w:spacing w:val="-8"/>
                <w:sz w:val="22"/>
              </w:rPr>
              <w:t>严格落实《行政处罚法》中关于行政执法公开的规定。行政机关依法制定的行政处罚裁量基准应当向社会公布，有一定社会影响的行政处罚决定应当依法公开。违法行为给予行政处罚的规定必须公布；未经公布的，不得作为行政处罚的依据。严格落实行政执法公示制度，</w:t>
            </w:r>
            <w:r>
              <w:rPr>
                <w:rFonts w:hint="eastAsia"/>
                <w:color w:val="auto"/>
                <w:spacing w:val="-8"/>
                <w:sz w:val="22"/>
                <w:lang w:eastAsia="zh-CN"/>
              </w:rPr>
              <w:t>县</w:t>
            </w:r>
            <w:r>
              <w:rPr>
                <w:color w:val="auto"/>
                <w:spacing w:val="-15"/>
                <w:sz w:val="22"/>
              </w:rPr>
              <w:t xml:space="preserve">司法局应于 </w:t>
            </w:r>
            <w:r>
              <w:rPr>
                <w:rFonts w:hint="eastAsia"/>
                <w:color w:val="auto"/>
                <w:sz w:val="22"/>
                <w:lang w:val="en-US" w:eastAsia="zh-CN"/>
              </w:rPr>
              <w:t>11</w:t>
            </w:r>
            <w:r>
              <w:rPr>
                <w:color w:val="auto"/>
                <w:spacing w:val="-13"/>
                <w:sz w:val="22"/>
              </w:rPr>
              <w:t>月底前指导督促全</w:t>
            </w:r>
            <w:r>
              <w:rPr>
                <w:rFonts w:hint="eastAsia"/>
                <w:color w:val="auto"/>
                <w:spacing w:val="-13"/>
                <w:sz w:val="22"/>
                <w:lang w:eastAsia="zh-CN"/>
              </w:rPr>
              <w:t>县</w:t>
            </w:r>
            <w:r>
              <w:rPr>
                <w:color w:val="auto"/>
                <w:spacing w:val="-13"/>
                <w:sz w:val="22"/>
              </w:rPr>
              <w:t>各级行政执法单位将行政执法主体、行政执法工作人员</w:t>
            </w:r>
            <w:r>
              <w:rPr>
                <w:color w:val="auto"/>
                <w:spacing w:val="-7"/>
                <w:sz w:val="22"/>
              </w:rPr>
              <w:t>行政执法职责权限、行政执法依据、行政执法程序、救济方式等</w:t>
            </w:r>
            <w:r>
              <w:rPr>
                <w:rFonts w:hint="eastAsia" w:ascii="宋体" w:hAnsi="宋体" w:eastAsia="宋体"/>
                <w:color w:val="auto"/>
                <w:spacing w:val="-5"/>
                <w:sz w:val="22"/>
              </w:rPr>
              <w:t>“</w:t>
            </w:r>
            <w:r>
              <w:rPr>
                <w:color w:val="auto"/>
                <w:spacing w:val="-6"/>
                <w:sz w:val="22"/>
              </w:rPr>
              <w:t>事前公开信息</w:t>
            </w:r>
            <w:r>
              <w:rPr>
                <w:rFonts w:hint="eastAsia" w:ascii="宋体" w:hAnsi="宋体" w:eastAsia="宋体"/>
                <w:color w:val="auto"/>
                <w:spacing w:val="-5"/>
                <w:sz w:val="22"/>
              </w:rPr>
              <w:t>”</w:t>
            </w:r>
            <w:r>
              <w:rPr>
                <w:color w:val="auto"/>
                <w:spacing w:val="-5"/>
                <w:sz w:val="22"/>
              </w:rPr>
              <w:t>录入省、</w:t>
            </w:r>
          </w:p>
          <w:p>
            <w:pPr>
              <w:pStyle w:val="10"/>
              <w:spacing w:line="278" w:lineRule="exact"/>
              <w:ind w:left="14"/>
              <w:rPr>
                <w:color w:val="auto"/>
                <w:sz w:val="22"/>
              </w:rPr>
            </w:pPr>
            <w:r>
              <w:rPr>
                <w:color w:val="auto"/>
                <w:sz w:val="22"/>
              </w:rPr>
              <w:t>市</w:t>
            </w:r>
            <w:r>
              <w:rPr>
                <w:rFonts w:hint="eastAsia" w:ascii="宋体" w:hAnsi="宋体" w:eastAsia="宋体"/>
                <w:color w:val="auto"/>
                <w:sz w:val="22"/>
              </w:rPr>
              <w:t>“</w:t>
            </w:r>
            <w:r>
              <w:rPr>
                <w:color w:val="auto"/>
                <w:sz w:val="22"/>
              </w:rPr>
              <w:t>行政执法公示平台</w:t>
            </w:r>
            <w:r>
              <w:rPr>
                <w:rFonts w:hint="eastAsia" w:ascii="宋体" w:hAnsi="宋体" w:eastAsia="宋体"/>
                <w:color w:val="auto"/>
                <w:sz w:val="22"/>
              </w:rPr>
              <w:t>”</w:t>
            </w:r>
            <w:r>
              <w:rPr>
                <w:color w:val="auto"/>
                <w:sz w:val="22"/>
              </w:rPr>
              <w:t>。</w:t>
            </w:r>
          </w:p>
        </w:tc>
        <w:tc>
          <w:tcPr>
            <w:tcW w:w="1997" w:type="dxa"/>
          </w:tcPr>
          <w:p>
            <w:pPr>
              <w:pStyle w:val="10"/>
              <w:rPr>
                <w:rFonts w:ascii="Times New Roman"/>
                <w:color w:val="auto"/>
                <w:sz w:val="22"/>
              </w:rPr>
            </w:pPr>
          </w:p>
          <w:p>
            <w:pPr>
              <w:pStyle w:val="10"/>
              <w:rPr>
                <w:rFonts w:ascii="Times New Roman"/>
                <w:color w:val="auto"/>
                <w:sz w:val="23"/>
              </w:rPr>
            </w:pPr>
          </w:p>
          <w:p>
            <w:pPr>
              <w:pStyle w:val="10"/>
              <w:spacing w:line="360" w:lineRule="atLeast"/>
              <w:ind w:left="27" w:right="13"/>
              <w:jc w:val="center"/>
              <w:rPr>
                <w:color w:val="auto"/>
                <w:sz w:val="22"/>
              </w:rPr>
            </w:pPr>
            <w:r>
              <w:rPr>
                <w:rFonts w:hint="eastAsia"/>
                <w:color w:val="auto"/>
                <w:spacing w:val="-7"/>
                <w:sz w:val="22"/>
                <w:lang w:eastAsia="zh-CN"/>
              </w:rPr>
              <w:t>县</w:t>
            </w:r>
            <w:r>
              <w:rPr>
                <w:color w:val="auto"/>
                <w:spacing w:val="-7"/>
                <w:sz w:val="22"/>
              </w:rPr>
              <w:t>司法局牵头，各</w:t>
            </w:r>
            <w:r>
              <w:rPr>
                <w:rFonts w:hint="eastAsia"/>
                <w:color w:val="auto"/>
                <w:spacing w:val="-7"/>
                <w:sz w:val="22"/>
                <w:lang w:eastAsia="zh-CN"/>
              </w:rPr>
              <w:t>乡镇</w:t>
            </w:r>
            <w:r>
              <w:rPr>
                <w:color w:val="auto"/>
                <w:spacing w:val="-7"/>
                <w:sz w:val="22"/>
              </w:rPr>
              <w:t>及相关部门落</w:t>
            </w:r>
          </w:p>
          <w:p>
            <w:pPr>
              <w:pStyle w:val="10"/>
              <w:spacing w:line="129" w:lineRule="exact"/>
              <w:ind w:left="-142" w:right="1905"/>
              <w:jc w:val="center"/>
              <w:rPr>
                <w:color w:val="auto"/>
                <w:sz w:val="22"/>
              </w:rPr>
            </w:pPr>
            <w:r>
              <w:rPr>
                <w:color w:val="auto"/>
                <w:w w:val="100"/>
                <w:sz w:val="22"/>
              </w:rPr>
              <w:t>、</w:t>
            </w:r>
          </w:p>
          <w:p>
            <w:pPr>
              <w:pStyle w:val="10"/>
              <w:spacing w:line="231" w:lineRule="exact"/>
              <w:ind w:left="16"/>
              <w:jc w:val="center"/>
              <w:rPr>
                <w:color w:val="auto"/>
                <w:sz w:val="22"/>
              </w:rPr>
            </w:pPr>
            <w:r>
              <w:rPr>
                <w:color w:val="auto"/>
                <w:w w:val="100"/>
                <w:sz w:val="22"/>
              </w:rPr>
              <w:t>实</w:t>
            </w:r>
          </w:p>
        </w:tc>
        <w:tc>
          <w:tcPr>
            <w:tcW w:w="1543" w:type="dxa"/>
          </w:tcPr>
          <w:p>
            <w:pPr>
              <w:pStyle w:val="10"/>
              <w:rPr>
                <w:rFonts w:ascii="Times New Roman"/>
                <w:color w:val="auto"/>
                <w:sz w:val="22"/>
              </w:rPr>
            </w:pPr>
          </w:p>
          <w:p>
            <w:pPr>
              <w:pStyle w:val="10"/>
              <w:rPr>
                <w:rFonts w:ascii="Times New Roman"/>
                <w:color w:val="auto"/>
                <w:sz w:val="22"/>
              </w:rPr>
            </w:pPr>
          </w:p>
          <w:p>
            <w:pPr>
              <w:pStyle w:val="10"/>
              <w:rPr>
                <w:rFonts w:ascii="Times New Roman"/>
                <w:color w:val="auto"/>
                <w:sz w:val="22"/>
              </w:rPr>
            </w:pPr>
          </w:p>
          <w:p>
            <w:pPr>
              <w:pStyle w:val="10"/>
              <w:spacing w:before="194"/>
              <w:ind w:left="36" w:right="26"/>
              <w:jc w:val="center"/>
              <w:rPr>
                <w:color w:val="auto"/>
                <w:sz w:val="22"/>
              </w:rPr>
            </w:pPr>
            <w:r>
              <w:rPr>
                <w:color w:val="auto"/>
                <w:sz w:val="22"/>
              </w:rPr>
              <w:t>1</w:t>
            </w:r>
            <w:r>
              <w:rPr>
                <w:rFonts w:hint="eastAsia"/>
                <w:color w:val="auto"/>
                <w:sz w:val="22"/>
                <w:lang w:val="en-US" w:eastAsia="zh-CN"/>
              </w:rPr>
              <w:t>1</w:t>
            </w:r>
            <w:r>
              <w:rPr>
                <w:color w:val="auto"/>
                <w:sz w:val="22"/>
              </w:rPr>
              <w:t xml:space="preserve"> 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2" w:hRule="atLeast"/>
        </w:trPr>
        <w:tc>
          <w:tcPr>
            <w:tcW w:w="473" w:type="dxa"/>
          </w:tcPr>
          <w:p>
            <w:pPr>
              <w:pStyle w:val="10"/>
              <w:rPr>
                <w:rFonts w:ascii="Times New Roman"/>
                <w:color w:val="auto"/>
                <w:sz w:val="22"/>
              </w:rPr>
            </w:pPr>
          </w:p>
          <w:p>
            <w:pPr>
              <w:pStyle w:val="10"/>
              <w:rPr>
                <w:rFonts w:ascii="Times New Roman"/>
                <w:color w:val="auto"/>
                <w:sz w:val="22"/>
              </w:rPr>
            </w:pPr>
          </w:p>
          <w:p>
            <w:pPr>
              <w:pStyle w:val="10"/>
              <w:rPr>
                <w:rFonts w:ascii="Times New Roman"/>
                <w:color w:val="auto"/>
                <w:sz w:val="22"/>
              </w:rPr>
            </w:pPr>
          </w:p>
          <w:p>
            <w:pPr>
              <w:pStyle w:val="10"/>
              <w:spacing w:before="1"/>
              <w:rPr>
                <w:rFonts w:ascii="Times New Roman"/>
                <w:color w:val="auto"/>
                <w:sz w:val="21"/>
              </w:rPr>
            </w:pPr>
          </w:p>
          <w:p>
            <w:pPr>
              <w:pStyle w:val="10"/>
              <w:ind w:left="11"/>
              <w:jc w:val="center"/>
              <w:rPr>
                <w:color w:val="auto"/>
                <w:sz w:val="22"/>
              </w:rPr>
            </w:pPr>
            <w:r>
              <w:rPr>
                <w:color w:val="auto"/>
                <w:w w:val="100"/>
                <w:sz w:val="22"/>
              </w:rPr>
              <w:t>5</w:t>
            </w:r>
          </w:p>
        </w:tc>
        <w:tc>
          <w:tcPr>
            <w:tcW w:w="1293" w:type="dxa"/>
          </w:tcPr>
          <w:p>
            <w:pPr>
              <w:pStyle w:val="10"/>
              <w:rPr>
                <w:rFonts w:ascii="Times New Roman"/>
                <w:color w:val="auto"/>
                <w:sz w:val="22"/>
              </w:rPr>
            </w:pPr>
          </w:p>
          <w:p>
            <w:pPr>
              <w:pStyle w:val="10"/>
              <w:rPr>
                <w:rFonts w:ascii="Times New Roman"/>
                <w:color w:val="auto"/>
                <w:sz w:val="22"/>
              </w:rPr>
            </w:pPr>
          </w:p>
          <w:p>
            <w:pPr>
              <w:pStyle w:val="10"/>
              <w:spacing w:before="138" w:line="307" w:lineRule="auto"/>
              <w:ind w:left="105" w:right="95"/>
              <w:jc w:val="both"/>
              <w:rPr>
                <w:color w:val="auto"/>
                <w:sz w:val="22"/>
              </w:rPr>
            </w:pPr>
            <w:r>
              <w:rPr>
                <w:color w:val="auto"/>
                <w:spacing w:val="-9"/>
                <w:sz w:val="22"/>
              </w:rPr>
              <w:t>电子技术监控设备设置</w:t>
            </w:r>
            <w:r>
              <w:rPr>
                <w:color w:val="auto"/>
                <w:spacing w:val="-5"/>
                <w:sz w:val="22"/>
              </w:rPr>
              <w:t>信息公开</w:t>
            </w:r>
          </w:p>
        </w:tc>
        <w:tc>
          <w:tcPr>
            <w:tcW w:w="8679" w:type="dxa"/>
          </w:tcPr>
          <w:p>
            <w:pPr>
              <w:pStyle w:val="10"/>
              <w:spacing w:before="26" w:line="360" w:lineRule="atLeast"/>
              <w:ind w:left="14" w:right="4"/>
              <w:jc w:val="both"/>
              <w:rPr>
                <w:color w:val="auto"/>
                <w:sz w:val="22"/>
              </w:rPr>
            </w:pPr>
            <w:r>
              <w:rPr>
                <w:rFonts w:hint="eastAsia"/>
                <w:color w:val="auto"/>
                <w:spacing w:val="-12"/>
                <w:sz w:val="22"/>
                <w:lang w:eastAsia="zh-CN"/>
              </w:rPr>
              <w:t>县</w:t>
            </w:r>
            <w:r>
              <w:rPr>
                <w:color w:val="auto"/>
                <w:spacing w:val="-12"/>
                <w:sz w:val="22"/>
              </w:rPr>
              <w:t>公安局要</w:t>
            </w:r>
            <w:r>
              <w:rPr>
                <w:rFonts w:hint="eastAsia"/>
                <w:color w:val="auto"/>
                <w:spacing w:val="-12"/>
                <w:sz w:val="22"/>
                <w:lang w:eastAsia="zh-CN"/>
              </w:rPr>
              <w:t>积极对接市公安局，按照省市要求的时间</w:t>
            </w:r>
            <w:r>
              <w:rPr>
                <w:color w:val="auto"/>
                <w:spacing w:val="-15"/>
                <w:sz w:val="22"/>
              </w:rPr>
              <w:t>完成对收集、固定违法事实的电子技术监控设备的摸排清理工作。投入使用的电子技术监控设备无提醒标志或标志不明显、设置地点未在政府网站集中统一向社会公布、未及时告知当事人违法事实等情况，应纳入县政府政务公开工作考核，切实避免“天量罚单”“暗中执法”等现象发生。</w:t>
            </w:r>
            <w:r>
              <w:rPr>
                <w:rFonts w:hint="eastAsia"/>
                <w:color w:val="auto"/>
                <w:spacing w:val="-15"/>
                <w:sz w:val="22"/>
                <w:lang w:eastAsia="zh-CN"/>
              </w:rPr>
              <w:t>县公安局</w:t>
            </w:r>
            <w:r>
              <w:rPr>
                <w:color w:val="auto"/>
                <w:spacing w:val="-15"/>
                <w:sz w:val="22"/>
              </w:rPr>
              <w:t>应建立定期向社会公开本行政区内交通违法高发行为、违法点位排行、道路交通拥堵情况的</w:t>
            </w:r>
            <w:r>
              <w:rPr>
                <w:color w:val="auto"/>
                <w:spacing w:val="-14"/>
                <w:sz w:val="22"/>
              </w:rPr>
              <w:t>工作机制，防止“以罚代管”“只罚不管”，提升交通安全治理能力。</w:t>
            </w:r>
          </w:p>
        </w:tc>
        <w:tc>
          <w:tcPr>
            <w:tcW w:w="1997" w:type="dxa"/>
          </w:tcPr>
          <w:p>
            <w:pPr>
              <w:pStyle w:val="10"/>
              <w:rPr>
                <w:rFonts w:ascii="Times New Roman"/>
                <w:color w:val="auto"/>
                <w:sz w:val="22"/>
              </w:rPr>
            </w:pPr>
          </w:p>
          <w:p>
            <w:pPr>
              <w:pStyle w:val="10"/>
              <w:rPr>
                <w:rFonts w:ascii="Times New Roman"/>
                <w:color w:val="auto"/>
                <w:sz w:val="22"/>
              </w:rPr>
            </w:pPr>
          </w:p>
          <w:p>
            <w:pPr>
              <w:pStyle w:val="10"/>
              <w:spacing w:before="138" w:line="307" w:lineRule="auto"/>
              <w:ind w:left="27" w:right="13"/>
              <w:jc w:val="center"/>
              <w:rPr>
                <w:color w:val="auto"/>
                <w:sz w:val="22"/>
              </w:rPr>
            </w:pPr>
            <w:r>
              <w:rPr>
                <w:rFonts w:hint="eastAsia"/>
                <w:color w:val="auto"/>
                <w:spacing w:val="-7"/>
                <w:sz w:val="22"/>
                <w:lang w:eastAsia="zh-CN"/>
              </w:rPr>
              <w:t>县</w:t>
            </w:r>
            <w:r>
              <w:rPr>
                <w:color w:val="auto"/>
                <w:spacing w:val="-7"/>
                <w:sz w:val="22"/>
              </w:rPr>
              <w:t>公安局牵头，各</w:t>
            </w:r>
            <w:r>
              <w:rPr>
                <w:rFonts w:hint="eastAsia"/>
                <w:color w:val="auto"/>
                <w:spacing w:val="-7"/>
                <w:sz w:val="22"/>
                <w:lang w:eastAsia="zh-CN"/>
              </w:rPr>
              <w:t>乡镇</w:t>
            </w:r>
            <w:r>
              <w:rPr>
                <w:color w:val="auto"/>
                <w:spacing w:val="-7"/>
                <w:sz w:val="22"/>
              </w:rPr>
              <w:t>及相关部门落</w:t>
            </w:r>
            <w:r>
              <w:rPr>
                <w:color w:val="auto"/>
                <w:sz w:val="22"/>
              </w:rPr>
              <w:t>实</w:t>
            </w:r>
          </w:p>
        </w:tc>
        <w:tc>
          <w:tcPr>
            <w:tcW w:w="1543" w:type="dxa"/>
          </w:tcPr>
          <w:p>
            <w:pPr>
              <w:pStyle w:val="10"/>
              <w:rPr>
                <w:rFonts w:ascii="Times New Roman"/>
                <w:color w:val="auto"/>
                <w:sz w:val="22"/>
              </w:rPr>
            </w:pPr>
          </w:p>
          <w:p>
            <w:pPr>
              <w:pStyle w:val="10"/>
              <w:rPr>
                <w:rFonts w:ascii="Times New Roman"/>
                <w:color w:val="auto"/>
                <w:sz w:val="22"/>
              </w:rPr>
            </w:pPr>
          </w:p>
          <w:p>
            <w:pPr>
              <w:pStyle w:val="10"/>
              <w:rPr>
                <w:rFonts w:ascii="Times New Roman"/>
                <w:color w:val="auto"/>
                <w:sz w:val="22"/>
              </w:rPr>
            </w:pPr>
          </w:p>
          <w:p>
            <w:pPr>
              <w:pStyle w:val="10"/>
              <w:spacing w:before="1"/>
              <w:rPr>
                <w:rFonts w:ascii="Times New Roman"/>
                <w:color w:val="auto"/>
                <w:sz w:val="21"/>
              </w:rPr>
            </w:pPr>
          </w:p>
          <w:p>
            <w:pPr>
              <w:pStyle w:val="10"/>
              <w:ind w:left="36" w:right="26"/>
              <w:jc w:val="center"/>
              <w:rPr>
                <w:color w:val="auto"/>
                <w:sz w:val="22"/>
              </w:rPr>
            </w:pPr>
            <w:r>
              <w:rPr>
                <w:color w:val="auto"/>
                <w:sz w:val="22"/>
              </w:rPr>
              <w:t>1</w:t>
            </w:r>
            <w:r>
              <w:rPr>
                <w:rFonts w:hint="eastAsia"/>
                <w:color w:val="auto"/>
                <w:sz w:val="22"/>
                <w:lang w:val="en-US" w:eastAsia="zh-CN"/>
              </w:rPr>
              <w:t>1</w:t>
            </w:r>
            <w:r>
              <w:rPr>
                <w:color w:val="auto"/>
                <w:sz w:val="22"/>
              </w:rPr>
              <w:t xml:space="preserve"> 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1" w:hRule="atLeast"/>
        </w:trPr>
        <w:tc>
          <w:tcPr>
            <w:tcW w:w="473" w:type="dxa"/>
          </w:tcPr>
          <w:p>
            <w:pPr>
              <w:pStyle w:val="10"/>
              <w:rPr>
                <w:rFonts w:ascii="Times New Roman"/>
                <w:color w:val="auto"/>
                <w:sz w:val="22"/>
              </w:rPr>
            </w:pPr>
          </w:p>
          <w:p>
            <w:pPr>
              <w:pStyle w:val="10"/>
              <w:rPr>
                <w:rFonts w:ascii="Times New Roman"/>
                <w:color w:val="auto"/>
                <w:sz w:val="22"/>
              </w:rPr>
            </w:pPr>
          </w:p>
          <w:p>
            <w:pPr>
              <w:pStyle w:val="10"/>
              <w:spacing w:before="7"/>
              <w:rPr>
                <w:rFonts w:ascii="Times New Roman"/>
                <w:color w:val="auto"/>
                <w:sz w:val="26"/>
              </w:rPr>
            </w:pPr>
          </w:p>
          <w:p>
            <w:pPr>
              <w:pStyle w:val="10"/>
              <w:ind w:left="11"/>
              <w:jc w:val="center"/>
              <w:rPr>
                <w:color w:val="auto"/>
                <w:sz w:val="22"/>
              </w:rPr>
            </w:pPr>
            <w:r>
              <w:rPr>
                <w:color w:val="auto"/>
                <w:w w:val="100"/>
                <w:sz w:val="22"/>
              </w:rPr>
              <w:t>6</w:t>
            </w:r>
          </w:p>
        </w:tc>
        <w:tc>
          <w:tcPr>
            <w:tcW w:w="1293" w:type="dxa"/>
          </w:tcPr>
          <w:p>
            <w:pPr>
              <w:pStyle w:val="10"/>
              <w:rPr>
                <w:rFonts w:ascii="Times New Roman"/>
                <w:color w:val="auto"/>
                <w:sz w:val="22"/>
              </w:rPr>
            </w:pPr>
          </w:p>
          <w:p>
            <w:pPr>
              <w:pStyle w:val="10"/>
              <w:spacing w:before="3"/>
              <w:rPr>
                <w:rFonts w:ascii="Times New Roman"/>
                <w:color w:val="auto"/>
                <w:sz w:val="17"/>
              </w:rPr>
            </w:pPr>
          </w:p>
          <w:p>
            <w:pPr>
              <w:pStyle w:val="10"/>
              <w:spacing w:before="1" w:line="307" w:lineRule="auto"/>
              <w:ind w:left="14" w:right="-15"/>
              <w:jc w:val="center"/>
              <w:rPr>
                <w:color w:val="auto"/>
                <w:sz w:val="22"/>
              </w:rPr>
            </w:pPr>
            <w:r>
              <w:rPr>
                <w:color w:val="auto"/>
                <w:spacing w:val="-10"/>
                <w:sz w:val="22"/>
              </w:rPr>
              <w:t>“双随机、一</w:t>
            </w:r>
            <w:r>
              <w:rPr>
                <w:color w:val="auto"/>
                <w:spacing w:val="-11"/>
                <w:sz w:val="22"/>
              </w:rPr>
              <w:t>公开”监管信</w:t>
            </w:r>
            <w:r>
              <w:rPr>
                <w:color w:val="auto"/>
                <w:spacing w:val="-5"/>
                <w:sz w:val="22"/>
              </w:rPr>
              <w:t>息公开</w:t>
            </w:r>
          </w:p>
        </w:tc>
        <w:tc>
          <w:tcPr>
            <w:tcW w:w="8679" w:type="dxa"/>
          </w:tcPr>
          <w:p>
            <w:pPr>
              <w:pStyle w:val="10"/>
              <w:spacing w:before="91" w:line="307" w:lineRule="auto"/>
              <w:ind w:left="14" w:right="-44"/>
              <w:jc w:val="both"/>
              <w:rPr>
                <w:color w:val="auto"/>
                <w:sz w:val="22"/>
              </w:rPr>
            </w:pPr>
            <w:r>
              <w:rPr>
                <w:color w:val="auto"/>
                <w:spacing w:val="-8"/>
                <w:sz w:val="22"/>
              </w:rPr>
              <w:t>县</w:t>
            </w:r>
            <w:r>
              <w:rPr>
                <w:rFonts w:hint="eastAsia"/>
                <w:color w:val="auto"/>
                <w:spacing w:val="-8"/>
                <w:sz w:val="22"/>
                <w:lang w:eastAsia="zh-CN"/>
              </w:rPr>
              <w:t>直</w:t>
            </w:r>
            <w:r>
              <w:rPr>
                <w:color w:val="auto"/>
                <w:spacing w:val="-8"/>
                <w:sz w:val="22"/>
              </w:rPr>
              <w:t>有关部门要严格落实在市场监管领域全面推行部门联合“双随机、一公开”监管的各</w:t>
            </w:r>
            <w:r>
              <w:rPr>
                <w:color w:val="auto"/>
                <w:spacing w:val="-22"/>
                <w:sz w:val="22"/>
              </w:rPr>
              <w:t>项公开制度规定。除法律法规有明确规定外, 抽查事项( 包括随机抽查事项清单)、抽查计划、</w:t>
            </w:r>
            <w:r>
              <w:rPr>
                <w:color w:val="auto"/>
                <w:spacing w:val="-11"/>
                <w:sz w:val="22"/>
              </w:rPr>
              <w:t>抽查结果都要通过政府网站和相关平台及时、准确、规范向社会公开,并通过公开、公正的方式从检查对象名录库中随机抽取检查对象，实现阳光监管，杜绝任性执法。年度抽查计划(包</w:t>
            </w:r>
            <w:r>
              <w:rPr>
                <w:color w:val="auto"/>
                <w:sz w:val="22"/>
              </w:rPr>
              <w:t>含联合抽查计划)应于每年3月底前公布。</w:t>
            </w:r>
          </w:p>
        </w:tc>
        <w:tc>
          <w:tcPr>
            <w:tcW w:w="1997" w:type="dxa"/>
          </w:tcPr>
          <w:p>
            <w:pPr>
              <w:pStyle w:val="10"/>
              <w:rPr>
                <w:rFonts w:ascii="Times New Roman"/>
                <w:color w:val="auto"/>
                <w:sz w:val="22"/>
              </w:rPr>
            </w:pPr>
          </w:p>
          <w:p>
            <w:pPr>
              <w:pStyle w:val="10"/>
              <w:spacing w:before="3"/>
              <w:rPr>
                <w:rFonts w:ascii="Times New Roman"/>
                <w:color w:val="auto"/>
                <w:sz w:val="17"/>
              </w:rPr>
            </w:pPr>
          </w:p>
          <w:p>
            <w:pPr>
              <w:pStyle w:val="10"/>
              <w:spacing w:before="1" w:line="307" w:lineRule="auto"/>
              <w:ind w:left="27" w:right="13"/>
              <w:jc w:val="center"/>
              <w:rPr>
                <w:color w:val="auto"/>
                <w:sz w:val="22"/>
              </w:rPr>
            </w:pPr>
            <w:r>
              <w:rPr>
                <w:rFonts w:hint="eastAsia"/>
                <w:color w:val="auto"/>
                <w:spacing w:val="-7"/>
                <w:sz w:val="22"/>
                <w:lang w:eastAsia="zh-CN"/>
              </w:rPr>
              <w:t>县</w:t>
            </w:r>
            <w:r>
              <w:rPr>
                <w:color w:val="auto"/>
                <w:spacing w:val="-7"/>
                <w:sz w:val="22"/>
              </w:rPr>
              <w:t xml:space="preserve">市场监管局牵头， </w:t>
            </w:r>
            <w:r>
              <w:rPr>
                <w:color w:val="auto"/>
                <w:spacing w:val="-5"/>
                <w:sz w:val="22"/>
              </w:rPr>
              <w:t>各</w:t>
            </w:r>
            <w:r>
              <w:rPr>
                <w:rFonts w:hint="eastAsia"/>
                <w:color w:val="auto"/>
                <w:spacing w:val="-5"/>
                <w:sz w:val="22"/>
                <w:lang w:eastAsia="zh-CN"/>
              </w:rPr>
              <w:t>乡镇</w:t>
            </w:r>
            <w:r>
              <w:rPr>
                <w:color w:val="auto"/>
                <w:spacing w:val="-5"/>
                <w:sz w:val="22"/>
              </w:rPr>
              <w:t>及</w:t>
            </w:r>
            <w:r>
              <w:rPr>
                <w:rFonts w:hint="eastAsia"/>
                <w:color w:val="auto"/>
                <w:spacing w:val="-5"/>
                <w:sz w:val="22"/>
                <w:lang w:eastAsia="zh-CN"/>
              </w:rPr>
              <w:t>县直</w:t>
            </w:r>
            <w:r>
              <w:rPr>
                <w:color w:val="auto"/>
                <w:spacing w:val="-5"/>
                <w:sz w:val="22"/>
              </w:rPr>
              <w:t>有关部门落实</w:t>
            </w:r>
          </w:p>
        </w:tc>
        <w:tc>
          <w:tcPr>
            <w:tcW w:w="1543" w:type="dxa"/>
          </w:tcPr>
          <w:p>
            <w:pPr>
              <w:pStyle w:val="10"/>
              <w:spacing w:before="91"/>
              <w:ind w:left="36" w:right="26"/>
              <w:jc w:val="center"/>
              <w:rPr>
                <w:color w:val="auto"/>
                <w:sz w:val="22"/>
              </w:rPr>
            </w:pPr>
            <w:r>
              <w:rPr>
                <w:color w:val="auto"/>
                <w:sz w:val="22"/>
              </w:rPr>
              <w:t>2022 年度的市</w:t>
            </w:r>
          </w:p>
          <w:p>
            <w:pPr>
              <w:pStyle w:val="10"/>
              <w:spacing w:before="1" w:line="360" w:lineRule="atLeast"/>
              <w:ind w:left="15" w:right="3" w:firstLine="2"/>
              <w:jc w:val="center"/>
              <w:rPr>
                <w:color w:val="auto"/>
                <w:sz w:val="22"/>
              </w:rPr>
            </w:pPr>
            <w:r>
              <w:rPr>
                <w:color w:val="auto"/>
                <w:spacing w:val="-14"/>
                <w:sz w:val="22"/>
              </w:rPr>
              <w:t xml:space="preserve">场监管信息 </w:t>
            </w:r>
            <w:r>
              <w:rPr>
                <w:color w:val="auto"/>
                <w:spacing w:val="-3"/>
                <w:sz w:val="22"/>
              </w:rPr>
              <w:t xml:space="preserve">10 </w:t>
            </w:r>
            <w:r>
              <w:rPr>
                <w:color w:val="auto"/>
                <w:spacing w:val="-5"/>
                <w:sz w:val="22"/>
              </w:rPr>
              <w:t xml:space="preserve">月底前补录完 </w:t>
            </w:r>
            <w:r>
              <w:rPr>
                <w:color w:val="auto"/>
                <w:spacing w:val="-15"/>
                <w:sz w:val="22"/>
              </w:rPr>
              <w:t xml:space="preserve">成，每年 </w:t>
            </w:r>
            <w:r>
              <w:rPr>
                <w:color w:val="auto"/>
                <w:sz w:val="22"/>
              </w:rPr>
              <w:t>3</w:t>
            </w:r>
            <w:r>
              <w:rPr>
                <w:color w:val="auto"/>
                <w:spacing w:val="-28"/>
                <w:sz w:val="22"/>
              </w:rPr>
              <w:t xml:space="preserve"> 月底</w:t>
            </w:r>
            <w:r>
              <w:rPr>
                <w:color w:val="auto"/>
                <w:spacing w:val="-5"/>
                <w:sz w:val="22"/>
              </w:rPr>
              <w:t>前公布</w:t>
            </w:r>
          </w:p>
        </w:tc>
      </w:tr>
    </w:tbl>
    <w:p>
      <w:pPr>
        <w:spacing w:after="0" w:line="360" w:lineRule="atLeast"/>
        <w:jc w:val="center"/>
        <w:rPr>
          <w:color w:val="auto"/>
          <w:sz w:val="22"/>
        </w:rPr>
        <w:sectPr>
          <w:pgSz w:w="16840" w:h="11910" w:orient="landscape"/>
          <w:pgMar w:top="1100" w:right="1040" w:bottom="280" w:left="1400" w:header="720" w:footer="720" w:gutter="0"/>
          <w:cols w:space="720" w:num="1"/>
        </w:sectPr>
      </w:pPr>
    </w:p>
    <w:p>
      <w:pPr>
        <w:pStyle w:val="2"/>
        <w:rPr>
          <w:rFonts w:ascii="Times New Roman"/>
          <w:color w:val="auto"/>
          <w:sz w:val="20"/>
        </w:rPr>
      </w:pPr>
      <w:r>
        <w:rPr>
          <w:color w:val="auto"/>
        </w:rPr>
        <mc:AlternateContent>
          <mc:Choice Requires="wps">
            <w:drawing>
              <wp:anchor distT="0" distB="0" distL="114300" distR="114300" simplePos="0" relativeHeight="251661312" behindDoc="0" locked="0" layoutInCell="1" allowOverlap="1">
                <wp:simplePos x="0" y="0"/>
                <wp:positionH relativeFrom="page">
                  <wp:posOffset>475615</wp:posOffset>
                </wp:positionH>
                <wp:positionV relativeFrom="page">
                  <wp:posOffset>963930</wp:posOffset>
                </wp:positionV>
                <wp:extent cx="203835" cy="648970"/>
                <wp:effectExtent l="0" t="0" r="0" b="0"/>
                <wp:wrapNone/>
                <wp:docPr id="3" name="文本框 10"/>
                <wp:cNvGraphicFramePr/>
                <a:graphic xmlns:a="http://schemas.openxmlformats.org/drawingml/2006/main">
                  <a:graphicData uri="http://schemas.microsoft.com/office/word/2010/wordprocessingShape">
                    <wps:wsp>
                      <wps:cNvSpPr txBox="1"/>
                      <wps:spPr>
                        <a:xfrm>
                          <a:off x="0" y="0"/>
                          <a:ext cx="203835" cy="648970"/>
                        </a:xfrm>
                        <a:prstGeom prst="rect">
                          <a:avLst/>
                        </a:prstGeom>
                        <a:noFill/>
                        <a:ln>
                          <a:noFill/>
                        </a:ln>
                      </wps:spPr>
                      <wps:txbx>
                        <w:txbxContent>
                          <w:p>
                            <w:pPr>
                              <w:spacing w:before="0" w:line="321" w:lineRule="exact"/>
                              <w:ind w:left="20" w:right="0" w:firstLine="0"/>
                              <w:jc w:val="left"/>
                              <w:rPr>
                                <w:rFonts w:ascii="宋体" w:hAnsi="宋体"/>
                                <w:sz w:val="28"/>
                              </w:rPr>
                            </w:pPr>
                            <w:r>
                              <w:rPr>
                                <w:rFonts w:ascii="宋体" w:hAnsi="宋体"/>
                                <w:sz w:val="28"/>
                              </w:rPr>
                              <w:t>— 4 —</w:t>
                            </w:r>
                          </w:p>
                        </w:txbxContent>
                      </wps:txbx>
                      <wps:bodyPr vert="vert" lIns="0" tIns="0" rIns="0" bIns="0" upright="1"/>
                    </wps:wsp>
                  </a:graphicData>
                </a:graphic>
              </wp:anchor>
            </w:drawing>
          </mc:Choice>
          <mc:Fallback>
            <w:pict>
              <v:shape id="文本框 10" o:spid="_x0000_s1026" o:spt="202" type="#_x0000_t202" style="position:absolute;left:0pt;margin-left:37.45pt;margin-top:75.9pt;height:51.1pt;width:16.05pt;mso-position-horizontal-relative:page;mso-position-vertical-relative:page;z-index:251661312;mso-width-relative:page;mso-height-relative:page;" filled="f" stroked="f" coordsize="21600,21600" o:gfxdata="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rjKa7aAAAACgEAAA8AAAAAAAAAAQAgAAAAIgAAAGRycy9kb3ducmV2&#10;LnhtbFBLAQIUABQAAAAIAIdO4kC2Xb0KwQEAAH4DAAAOAAAAAAAAAAEAIAAAACkBAABkcnMvZTJv&#10;RG9jLnhtbFBLBQYAAAAABgAGAFkBAABcBQAAAAA=&#10;">
                <v:fill on="f" focussize="0,0"/>
                <v:stroke on="f"/>
                <v:imagedata o:title=""/>
                <o:lock v:ext="edit" aspectratio="f"/>
                <v:textbox inset="0mm,0mm,0mm,0mm" style="layout-flow:vertical;">
                  <w:txbxContent>
                    <w:p>
                      <w:pPr>
                        <w:spacing w:before="0" w:line="321" w:lineRule="exact"/>
                        <w:ind w:left="20" w:right="0" w:firstLine="0"/>
                        <w:jc w:val="left"/>
                        <w:rPr>
                          <w:rFonts w:ascii="宋体" w:hAnsi="宋体"/>
                          <w:sz w:val="28"/>
                        </w:rPr>
                      </w:pPr>
                      <w:r>
                        <w:rPr>
                          <w:rFonts w:ascii="宋体" w:hAnsi="宋体"/>
                          <w:sz w:val="28"/>
                        </w:rPr>
                        <w:t>— 4 —</w:t>
                      </w:r>
                    </w:p>
                  </w:txbxContent>
                </v:textbox>
              </v:shape>
            </w:pict>
          </mc:Fallback>
        </mc:AlternateContent>
      </w:r>
    </w:p>
    <w:p>
      <w:pPr>
        <w:pStyle w:val="2"/>
        <w:spacing w:before="11"/>
        <w:rPr>
          <w:rFonts w:ascii="Times New Roman"/>
          <w:color w:val="auto"/>
          <w:sz w:val="16"/>
        </w:rPr>
      </w:pPr>
    </w:p>
    <w:tbl>
      <w:tblPr>
        <w:tblStyle w:val="6"/>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3"/>
        <w:gridCol w:w="1293"/>
        <w:gridCol w:w="8679"/>
        <w:gridCol w:w="1997"/>
        <w:gridCol w:w="1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473" w:type="dxa"/>
          </w:tcPr>
          <w:p>
            <w:pPr>
              <w:pStyle w:val="10"/>
              <w:spacing w:before="185"/>
              <w:ind w:left="7"/>
              <w:jc w:val="center"/>
              <w:rPr>
                <w:rFonts w:hint="eastAsia" w:ascii="黑体" w:eastAsia="黑体"/>
                <w:color w:val="auto"/>
                <w:sz w:val="22"/>
              </w:rPr>
            </w:pPr>
            <w:r>
              <w:rPr>
                <w:rFonts w:hint="eastAsia" w:ascii="黑体" w:eastAsia="黑体"/>
                <w:color w:val="auto"/>
                <w:sz w:val="22"/>
              </w:rPr>
              <w:t>序号</w:t>
            </w:r>
          </w:p>
        </w:tc>
        <w:tc>
          <w:tcPr>
            <w:tcW w:w="1293" w:type="dxa"/>
          </w:tcPr>
          <w:p>
            <w:pPr>
              <w:pStyle w:val="10"/>
              <w:spacing w:before="185"/>
              <w:ind w:left="14" w:right="6"/>
              <w:jc w:val="center"/>
              <w:rPr>
                <w:rFonts w:hint="eastAsia" w:ascii="黑体" w:eastAsia="黑体"/>
                <w:color w:val="auto"/>
                <w:sz w:val="22"/>
              </w:rPr>
            </w:pPr>
            <w:r>
              <w:rPr>
                <w:rFonts w:hint="eastAsia" w:ascii="黑体" w:eastAsia="黑体"/>
                <w:color w:val="auto"/>
                <w:sz w:val="22"/>
              </w:rPr>
              <w:t>任务名称</w:t>
            </w:r>
          </w:p>
        </w:tc>
        <w:tc>
          <w:tcPr>
            <w:tcW w:w="8679" w:type="dxa"/>
          </w:tcPr>
          <w:p>
            <w:pPr>
              <w:pStyle w:val="10"/>
              <w:spacing w:before="185"/>
              <w:ind w:left="3878" w:right="3871"/>
              <w:jc w:val="center"/>
              <w:rPr>
                <w:rFonts w:hint="eastAsia" w:ascii="黑体" w:eastAsia="黑体"/>
                <w:color w:val="auto"/>
                <w:sz w:val="22"/>
              </w:rPr>
            </w:pPr>
            <w:r>
              <w:rPr>
                <w:rFonts w:hint="eastAsia" w:ascii="黑体" w:eastAsia="黑体"/>
                <w:color w:val="auto"/>
                <w:sz w:val="22"/>
              </w:rPr>
              <w:t>任务内容</w:t>
            </w:r>
          </w:p>
        </w:tc>
        <w:tc>
          <w:tcPr>
            <w:tcW w:w="1997" w:type="dxa"/>
          </w:tcPr>
          <w:p>
            <w:pPr>
              <w:pStyle w:val="10"/>
              <w:spacing w:before="185"/>
              <w:ind w:left="567"/>
              <w:rPr>
                <w:rFonts w:hint="eastAsia" w:ascii="黑体" w:eastAsia="黑体"/>
                <w:color w:val="auto"/>
                <w:sz w:val="22"/>
              </w:rPr>
            </w:pPr>
            <w:r>
              <w:rPr>
                <w:rFonts w:hint="eastAsia" w:ascii="黑体" w:eastAsia="黑体"/>
                <w:color w:val="auto"/>
                <w:sz w:val="22"/>
              </w:rPr>
              <w:t>责任单位</w:t>
            </w:r>
          </w:p>
        </w:tc>
        <w:tc>
          <w:tcPr>
            <w:tcW w:w="1543" w:type="dxa"/>
          </w:tcPr>
          <w:p>
            <w:pPr>
              <w:pStyle w:val="10"/>
              <w:spacing w:before="185"/>
              <w:ind w:left="36" w:right="26"/>
              <w:jc w:val="center"/>
              <w:rPr>
                <w:rFonts w:hint="eastAsia" w:ascii="黑体" w:eastAsia="黑体"/>
                <w:color w:val="auto"/>
                <w:sz w:val="22"/>
              </w:rPr>
            </w:pPr>
            <w:r>
              <w:rPr>
                <w:rFonts w:hint="eastAsia" w:ascii="黑体" w:eastAsia="黑体"/>
                <w:color w:val="auto"/>
                <w:sz w:val="22"/>
              </w:rPr>
              <w:t>时间节点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473" w:type="dxa"/>
          </w:tcPr>
          <w:p>
            <w:pPr>
              <w:pStyle w:val="10"/>
              <w:rPr>
                <w:rFonts w:ascii="Times New Roman"/>
                <w:color w:val="auto"/>
                <w:sz w:val="22"/>
              </w:rPr>
            </w:pPr>
          </w:p>
          <w:p>
            <w:pPr>
              <w:pStyle w:val="10"/>
              <w:rPr>
                <w:rFonts w:ascii="Times New Roman"/>
                <w:color w:val="auto"/>
                <w:sz w:val="22"/>
              </w:rPr>
            </w:pPr>
          </w:p>
          <w:p>
            <w:pPr>
              <w:pStyle w:val="10"/>
              <w:spacing w:before="2"/>
              <w:rPr>
                <w:rFonts w:ascii="Times New Roman"/>
                <w:color w:val="auto"/>
                <w:sz w:val="23"/>
              </w:rPr>
            </w:pPr>
          </w:p>
          <w:p>
            <w:pPr>
              <w:pStyle w:val="10"/>
              <w:spacing w:before="1"/>
              <w:ind w:left="11"/>
              <w:jc w:val="center"/>
              <w:rPr>
                <w:color w:val="auto"/>
                <w:sz w:val="22"/>
              </w:rPr>
            </w:pPr>
            <w:r>
              <w:rPr>
                <w:color w:val="auto"/>
                <w:w w:val="100"/>
                <w:sz w:val="22"/>
              </w:rPr>
              <w:t>7</w:t>
            </w:r>
          </w:p>
        </w:tc>
        <w:tc>
          <w:tcPr>
            <w:tcW w:w="1293" w:type="dxa"/>
          </w:tcPr>
          <w:p>
            <w:pPr>
              <w:pStyle w:val="10"/>
              <w:rPr>
                <w:rFonts w:ascii="Times New Roman"/>
                <w:color w:val="auto"/>
                <w:sz w:val="22"/>
              </w:rPr>
            </w:pPr>
          </w:p>
          <w:p>
            <w:pPr>
              <w:pStyle w:val="10"/>
              <w:spacing w:before="6"/>
              <w:rPr>
                <w:rFonts w:ascii="Times New Roman"/>
                <w:color w:val="auto"/>
                <w:sz w:val="29"/>
              </w:rPr>
            </w:pPr>
          </w:p>
          <w:p>
            <w:pPr>
              <w:pStyle w:val="10"/>
              <w:spacing w:before="1" w:line="307" w:lineRule="auto"/>
              <w:ind w:left="105" w:right="-15" w:hanging="92"/>
              <w:rPr>
                <w:color w:val="auto"/>
                <w:sz w:val="22"/>
              </w:rPr>
            </w:pPr>
            <w:r>
              <w:rPr>
                <w:color w:val="auto"/>
                <w:spacing w:val="-11"/>
                <w:sz w:val="22"/>
              </w:rPr>
              <w:t>落实《个人信</w:t>
            </w:r>
            <w:r>
              <w:rPr>
                <w:color w:val="auto"/>
                <w:spacing w:val="-5"/>
                <w:sz w:val="22"/>
              </w:rPr>
              <w:t>息保护法》</w:t>
            </w:r>
          </w:p>
        </w:tc>
        <w:tc>
          <w:tcPr>
            <w:tcW w:w="8679" w:type="dxa"/>
          </w:tcPr>
          <w:p>
            <w:pPr>
              <w:pStyle w:val="10"/>
              <w:spacing w:before="53" w:line="307" w:lineRule="auto"/>
              <w:ind w:left="14" w:right="18"/>
              <w:jc w:val="both"/>
              <w:rPr>
                <w:color w:val="auto"/>
                <w:sz w:val="22"/>
              </w:rPr>
            </w:pPr>
            <w:r>
              <w:rPr>
                <w:color w:val="auto"/>
                <w:spacing w:val="-5"/>
                <w:sz w:val="22"/>
              </w:rPr>
              <w:t>严格落实</w:t>
            </w:r>
            <w:r>
              <w:rPr>
                <w:rFonts w:hint="eastAsia"/>
                <w:color w:val="auto"/>
                <w:spacing w:val="-5"/>
                <w:sz w:val="22"/>
                <w:lang w:eastAsia="zh-CN"/>
              </w:rPr>
              <w:t>《</w:t>
            </w:r>
            <w:r>
              <w:rPr>
                <w:color w:val="auto"/>
                <w:spacing w:val="-6"/>
                <w:sz w:val="22"/>
              </w:rPr>
              <w:t>个人信息保护法</w:t>
            </w:r>
            <w:r>
              <w:rPr>
                <w:rFonts w:hint="eastAsia"/>
                <w:color w:val="auto"/>
                <w:spacing w:val="-5"/>
                <w:sz w:val="22"/>
                <w:lang w:eastAsia="zh-CN"/>
              </w:rPr>
              <w:t>》</w:t>
            </w:r>
            <w:r>
              <w:rPr>
                <w:color w:val="auto"/>
                <w:spacing w:val="-7"/>
                <w:sz w:val="22"/>
              </w:rPr>
              <w:t>，行政机关在履行行政管理职能过程中采集个人信息的，要在政</w:t>
            </w:r>
            <w:r>
              <w:rPr>
                <w:color w:val="auto"/>
                <w:spacing w:val="-8"/>
                <w:sz w:val="22"/>
              </w:rPr>
              <w:t>府网站公开个人信息处理规则，明示处理的目的、方式和范围；处理个人信息，应当依法履行告知义务。对行政违法行为的曝光，除法律有特别规定外，不得曝光敏感个人信息。属法定公开事项或依法确有必要公开的，应做去标识化处理(包括私家车牌号)。将个人信息保护情况纳入政务公开工作考核，切实推动法定公开事项公开到位、法定不公开事项保护到位。</w:t>
            </w:r>
          </w:p>
        </w:tc>
        <w:tc>
          <w:tcPr>
            <w:tcW w:w="1997" w:type="dxa"/>
          </w:tcPr>
          <w:p>
            <w:pPr>
              <w:pStyle w:val="10"/>
              <w:rPr>
                <w:rFonts w:ascii="Times New Roman"/>
                <w:color w:val="auto"/>
                <w:sz w:val="22"/>
              </w:rPr>
            </w:pPr>
          </w:p>
          <w:p>
            <w:pPr>
              <w:pStyle w:val="10"/>
              <w:spacing w:before="160" w:line="307" w:lineRule="auto"/>
              <w:ind w:left="15" w:right="13" w:hanging="92"/>
              <w:jc w:val="center"/>
              <w:rPr>
                <w:color w:val="auto"/>
                <w:spacing w:val="-5"/>
                <w:sz w:val="22"/>
              </w:rPr>
            </w:pPr>
            <w:r>
              <w:rPr>
                <w:rFonts w:hint="eastAsia"/>
                <w:color w:val="auto"/>
                <w:spacing w:val="-16"/>
                <w:sz w:val="22"/>
                <w:lang w:eastAsia="zh-CN"/>
              </w:rPr>
              <w:t>各乡镇</w:t>
            </w:r>
            <w:r>
              <w:rPr>
                <w:color w:val="auto"/>
                <w:spacing w:val="-16"/>
                <w:sz w:val="22"/>
              </w:rPr>
              <w:t>、</w:t>
            </w:r>
            <w:r>
              <w:rPr>
                <w:rFonts w:hint="eastAsia"/>
                <w:color w:val="auto"/>
                <w:spacing w:val="-5"/>
                <w:sz w:val="22"/>
                <w:lang w:eastAsia="zh-CN"/>
              </w:rPr>
              <w:t>开发区</w:t>
            </w:r>
            <w:r>
              <w:rPr>
                <w:color w:val="auto"/>
                <w:spacing w:val="-5"/>
                <w:sz w:val="22"/>
              </w:rPr>
              <w:t>，</w:t>
            </w:r>
          </w:p>
          <w:p>
            <w:pPr>
              <w:pStyle w:val="10"/>
              <w:spacing w:before="160" w:line="307" w:lineRule="auto"/>
              <w:ind w:left="15" w:right="13" w:hanging="92"/>
              <w:jc w:val="center"/>
              <w:rPr>
                <w:color w:val="auto"/>
                <w:sz w:val="22"/>
              </w:rPr>
            </w:pPr>
            <w:r>
              <w:rPr>
                <w:rFonts w:hint="eastAsia"/>
                <w:color w:val="auto"/>
                <w:spacing w:val="-5"/>
                <w:sz w:val="22"/>
                <w:lang w:eastAsia="zh-CN"/>
              </w:rPr>
              <w:t>县直</w:t>
            </w:r>
            <w:r>
              <w:rPr>
                <w:color w:val="auto"/>
                <w:spacing w:val="-5"/>
                <w:sz w:val="22"/>
              </w:rPr>
              <w:t>各有关部门</w:t>
            </w:r>
          </w:p>
        </w:tc>
        <w:tc>
          <w:tcPr>
            <w:tcW w:w="1543" w:type="dxa"/>
          </w:tcPr>
          <w:p>
            <w:pPr>
              <w:pStyle w:val="10"/>
              <w:rPr>
                <w:rFonts w:ascii="Times New Roman"/>
                <w:color w:val="auto"/>
                <w:sz w:val="22"/>
              </w:rPr>
            </w:pPr>
          </w:p>
          <w:p>
            <w:pPr>
              <w:pStyle w:val="10"/>
              <w:spacing w:before="160"/>
              <w:ind w:left="-123" w:right="1432"/>
              <w:jc w:val="center"/>
              <w:rPr>
                <w:color w:val="auto"/>
                <w:sz w:val="22"/>
              </w:rPr>
            </w:pPr>
            <w:r>
              <w:rPr>
                <w:color w:val="auto"/>
                <w:w w:val="100"/>
                <w:sz w:val="22"/>
              </w:rPr>
              <w:t>、</w:t>
            </w:r>
          </w:p>
          <w:p>
            <w:pPr>
              <w:pStyle w:val="10"/>
              <w:spacing w:before="78"/>
              <w:ind w:left="36" w:right="26"/>
              <w:jc w:val="center"/>
              <w:rPr>
                <w:color w:val="auto"/>
                <w:sz w:val="22"/>
              </w:rPr>
            </w:pPr>
            <w:r>
              <w:rPr>
                <w:color w:val="auto"/>
                <w:sz w:val="22"/>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473" w:type="dxa"/>
          </w:tcPr>
          <w:p>
            <w:pPr>
              <w:pStyle w:val="10"/>
              <w:rPr>
                <w:rFonts w:ascii="Times New Roman"/>
                <w:color w:val="auto"/>
                <w:sz w:val="22"/>
              </w:rPr>
            </w:pPr>
          </w:p>
          <w:p>
            <w:pPr>
              <w:pStyle w:val="10"/>
              <w:spacing w:before="177"/>
              <w:ind w:left="11"/>
              <w:jc w:val="center"/>
              <w:rPr>
                <w:color w:val="auto"/>
                <w:sz w:val="22"/>
              </w:rPr>
            </w:pPr>
            <w:r>
              <w:rPr>
                <w:color w:val="auto"/>
                <w:w w:val="100"/>
                <w:sz w:val="22"/>
              </w:rPr>
              <w:t>8</w:t>
            </w:r>
          </w:p>
        </w:tc>
        <w:tc>
          <w:tcPr>
            <w:tcW w:w="1293" w:type="dxa"/>
          </w:tcPr>
          <w:p>
            <w:pPr>
              <w:pStyle w:val="10"/>
              <w:spacing w:before="2" w:line="360" w:lineRule="exact"/>
              <w:ind w:left="14" w:right="-15" w:hanging="7"/>
              <w:jc w:val="center"/>
              <w:rPr>
                <w:color w:val="auto"/>
                <w:sz w:val="22"/>
              </w:rPr>
            </w:pPr>
            <w:r>
              <w:rPr>
                <w:color w:val="auto"/>
                <w:spacing w:val="-5"/>
                <w:sz w:val="22"/>
              </w:rPr>
              <w:t xml:space="preserve">权责清单和 </w:t>
            </w:r>
            <w:r>
              <w:rPr>
                <w:color w:val="auto"/>
                <w:spacing w:val="-10"/>
                <w:sz w:val="22"/>
              </w:rPr>
              <w:t>各类告知、承</w:t>
            </w:r>
            <w:r>
              <w:rPr>
                <w:color w:val="auto"/>
                <w:spacing w:val="-5"/>
                <w:sz w:val="22"/>
              </w:rPr>
              <w:t>诺公开</w:t>
            </w:r>
          </w:p>
        </w:tc>
        <w:tc>
          <w:tcPr>
            <w:tcW w:w="8679" w:type="dxa"/>
          </w:tcPr>
          <w:p>
            <w:pPr>
              <w:pStyle w:val="10"/>
              <w:spacing w:before="2" w:line="360" w:lineRule="exact"/>
              <w:ind w:left="14" w:right="19"/>
              <w:jc w:val="both"/>
              <w:rPr>
                <w:color w:val="auto"/>
                <w:sz w:val="22"/>
              </w:rPr>
            </w:pPr>
            <w:r>
              <w:rPr>
                <w:color w:val="auto"/>
                <w:spacing w:val="-8"/>
                <w:sz w:val="22"/>
              </w:rPr>
              <w:t>在政府门户网站及时公布并动态调整政府部门权责清单及其他事项清单、目录。清单或目录公开事项，要逐项注明法律法规或政策依据的具体条款。无依据或超越法定权限的，不得进入清单或目录，真正实现“职权法定”。</w:t>
            </w:r>
          </w:p>
        </w:tc>
        <w:tc>
          <w:tcPr>
            <w:tcW w:w="1997" w:type="dxa"/>
          </w:tcPr>
          <w:p>
            <w:pPr>
              <w:pStyle w:val="10"/>
              <w:spacing w:before="2" w:line="360" w:lineRule="exact"/>
              <w:ind w:left="15" w:right="13" w:hanging="92"/>
              <w:jc w:val="center"/>
              <w:rPr>
                <w:color w:val="auto"/>
                <w:spacing w:val="-5"/>
                <w:sz w:val="22"/>
              </w:rPr>
            </w:pPr>
            <w:r>
              <w:rPr>
                <w:color w:val="auto"/>
                <w:spacing w:val="-16"/>
                <w:sz w:val="22"/>
              </w:rPr>
              <w:t>各</w:t>
            </w:r>
            <w:r>
              <w:rPr>
                <w:rFonts w:hint="eastAsia"/>
                <w:color w:val="auto"/>
                <w:spacing w:val="-16"/>
                <w:sz w:val="22"/>
                <w:lang w:eastAsia="zh-CN"/>
              </w:rPr>
              <w:t>乡镇</w:t>
            </w:r>
            <w:r>
              <w:rPr>
                <w:color w:val="auto"/>
                <w:spacing w:val="-16"/>
                <w:sz w:val="22"/>
              </w:rPr>
              <w:t>、</w:t>
            </w:r>
            <w:r>
              <w:rPr>
                <w:rFonts w:hint="eastAsia"/>
                <w:color w:val="auto"/>
                <w:spacing w:val="-5"/>
                <w:sz w:val="22"/>
                <w:lang w:eastAsia="zh-CN"/>
              </w:rPr>
              <w:t>开发区</w:t>
            </w:r>
            <w:r>
              <w:rPr>
                <w:color w:val="auto"/>
                <w:spacing w:val="-5"/>
                <w:sz w:val="22"/>
              </w:rPr>
              <w:t>，</w:t>
            </w:r>
          </w:p>
          <w:p>
            <w:pPr>
              <w:pStyle w:val="10"/>
              <w:spacing w:before="2" w:line="360" w:lineRule="exact"/>
              <w:ind w:left="15" w:right="13" w:hanging="92"/>
              <w:jc w:val="center"/>
              <w:rPr>
                <w:color w:val="auto"/>
                <w:sz w:val="22"/>
              </w:rPr>
            </w:pPr>
            <w:r>
              <w:rPr>
                <w:rFonts w:hint="eastAsia"/>
                <w:color w:val="auto"/>
                <w:spacing w:val="-5"/>
                <w:sz w:val="22"/>
                <w:lang w:eastAsia="zh-CN"/>
              </w:rPr>
              <w:t>县</w:t>
            </w:r>
            <w:r>
              <w:rPr>
                <w:color w:val="auto"/>
                <w:spacing w:val="-5"/>
                <w:sz w:val="22"/>
              </w:rPr>
              <w:t>直各有关部门</w:t>
            </w:r>
          </w:p>
        </w:tc>
        <w:tc>
          <w:tcPr>
            <w:tcW w:w="1543" w:type="dxa"/>
          </w:tcPr>
          <w:p>
            <w:pPr>
              <w:pStyle w:val="10"/>
              <w:spacing w:before="70"/>
              <w:ind w:left="-123" w:right="1432"/>
              <w:jc w:val="center"/>
              <w:rPr>
                <w:color w:val="auto"/>
                <w:sz w:val="22"/>
              </w:rPr>
            </w:pPr>
            <w:r>
              <w:rPr>
                <w:color w:val="auto"/>
                <w:w w:val="100"/>
                <w:sz w:val="22"/>
              </w:rPr>
              <w:t>、</w:t>
            </w:r>
          </w:p>
          <w:p>
            <w:pPr>
              <w:pStyle w:val="10"/>
              <w:spacing w:before="78"/>
              <w:ind w:left="36" w:right="26"/>
              <w:jc w:val="center"/>
              <w:rPr>
                <w:color w:val="auto"/>
                <w:sz w:val="22"/>
              </w:rPr>
            </w:pPr>
            <w:r>
              <w:rPr>
                <w:color w:val="auto"/>
                <w:sz w:val="22"/>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6" w:hRule="atLeast"/>
        </w:trPr>
        <w:tc>
          <w:tcPr>
            <w:tcW w:w="473" w:type="dxa"/>
          </w:tcPr>
          <w:p>
            <w:pPr>
              <w:pStyle w:val="10"/>
              <w:rPr>
                <w:rFonts w:ascii="Times New Roman"/>
                <w:color w:val="auto"/>
                <w:sz w:val="22"/>
              </w:rPr>
            </w:pPr>
          </w:p>
          <w:p>
            <w:pPr>
              <w:pStyle w:val="10"/>
              <w:rPr>
                <w:rFonts w:ascii="Times New Roman"/>
                <w:color w:val="auto"/>
                <w:sz w:val="22"/>
              </w:rPr>
            </w:pPr>
          </w:p>
          <w:p>
            <w:pPr>
              <w:pStyle w:val="10"/>
              <w:rPr>
                <w:rFonts w:ascii="Times New Roman"/>
                <w:color w:val="auto"/>
                <w:sz w:val="22"/>
              </w:rPr>
            </w:pPr>
          </w:p>
          <w:p>
            <w:pPr>
              <w:pStyle w:val="10"/>
              <w:spacing w:before="6"/>
              <w:rPr>
                <w:rFonts w:ascii="Times New Roman"/>
                <w:color w:val="auto"/>
                <w:sz w:val="32"/>
              </w:rPr>
            </w:pPr>
          </w:p>
          <w:p>
            <w:pPr>
              <w:pStyle w:val="10"/>
              <w:spacing w:before="1"/>
              <w:ind w:left="11"/>
              <w:jc w:val="center"/>
              <w:rPr>
                <w:color w:val="auto"/>
                <w:sz w:val="22"/>
              </w:rPr>
            </w:pPr>
            <w:r>
              <w:rPr>
                <w:color w:val="auto"/>
                <w:w w:val="100"/>
                <w:sz w:val="22"/>
              </w:rPr>
              <w:t>9</w:t>
            </w:r>
          </w:p>
        </w:tc>
        <w:tc>
          <w:tcPr>
            <w:tcW w:w="1293" w:type="dxa"/>
          </w:tcPr>
          <w:p>
            <w:pPr>
              <w:pStyle w:val="10"/>
              <w:rPr>
                <w:rFonts w:ascii="Times New Roman"/>
                <w:color w:val="auto"/>
                <w:sz w:val="22"/>
              </w:rPr>
            </w:pPr>
          </w:p>
          <w:p>
            <w:pPr>
              <w:pStyle w:val="10"/>
              <w:rPr>
                <w:rFonts w:ascii="Times New Roman"/>
                <w:color w:val="auto"/>
                <w:sz w:val="22"/>
              </w:rPr>
            </w:pPr>
          </w:p>
          <w:p>
            <w:pPr>
              <w:pStyle w:val="10"/>
              <w:rPr>
                <w:rFonts w:ascii="Times New Roman"/>
                <w:color w:val="auto"/>
                <w:sz w:val="22"/>
              </w:rPr>
            </w:pPr>
          </w:p>
          <w:p>
            <w:pPr>
              <w:pStyle w:val="10"/>
              <w:spacing w:before="197" w:line="307" w:lineRule="auto"/>
              <w:ind w:left="321" w:right="46" w:hanging="216"/>
              <w:rPr>
                <w:color w:val="auto"/>
                <w:sz w:val="22"/>
              </w:rPr>
            </w:pPr>
            <w:r>
              <w:rPr>
                <w:color w:val="auto"/>
                <w:sz w:val="22"/>
              </w:rPr>
              <w:t>行政许可事项公开</w:t>
            </w:r>
          </w:p>
        </w:tc>
        <w:tc>
          <w:tcPr>
            <w:tcW w:w="8679" w:type="dxa"/>
          </w:tcPr>
          <w:p>
            <w:pPr>
              <w:pStyle w:val="10"/>
              <w:spacing w:before="55" w:line="307" w:lineRule="auto"/>
              <w:ind w:left="14" w:right="19"/>
              <w:rPr>
                <w:color w:val="auto"/>
                <w:sz w:val="22"/>
              </w:rPr>
            </w:pPr>
            <w:r>
              <w:rPr>
                <w:color w:val="auto"/>
                <w:spacing w:val="-8"/>
                <w:sz w:val="22"/>
              </w:rPr>
              <w:t>严格落实《行政许可法》中关于政务服务公开的规定。有关行政许可的规定应当公布；未经公布的，不得作为实施行政许可的依据。行政许可的实施和结果，除涉及国家秘密、商业秘密或者个人隐私外，应当公开。全面落实行政许可事项清单管理，</w:t>
            </w:r>
            <w:r>
              <w:rPr>
                <w:rFonts w:hint="eastAsia"/>
                <w:color w:val="auto"/>
                <w:spacing w:val="-8"/>
                <w:sz w:val="22"/>
                <w:lang w:eastAsia="zh-CN"/>
              </w:rPr>
              <w:t>县</w:t>
            </w:r>
            <w:r>
              <w:rPr>
                <w:color w:val="auto"/>
                <w:spacing w:val="-8"/>
                <w:sz w:val="22"/>
              </w:rPr>
              <w:t>行政审批服务管理局要</w:t>
            </w:r>
            <w:r>
              <w:rPr>
                <w:color w:val="auto"/>
                <w:spacing w:val="-27"/>
                <w:sz w:val="22"/>
              </w:rPr>
              <w:t xml:space="preserve">在 </w:t>
            </w:r>
            <w:r>
              <w:rPr>
                <w:color w:val="auto"/>
                <w:sz w:val="22"/>
              </w:rPr>
              <w:t>11</w:t>
            </w:r>
            <w:r>
              <w:rPr>
                <w:color w:val="auto"/>
                <w:spacing w:val="-13"/>
                <w:sz w:val="22"/>
              </w:rPr>
              <w:t xml:space="preserve"> 月底前牵头并指导全</w:t>
            </w:r>
            <w:r>
              <w:rPr>
                <w:rFonts w:hint="eastAsia"/>
                <w:color w:val="auto"/>
                <w:spacing w:val="-13"/>
                <w:sz w:val="22"/>
                <w:lang w:eastAsia="zh-CN"/>
              </w:rPr>
              <w:t>县</w:t>
            </w:r>
            <w:r>
              <w:rPr>
                <w:color w:val="auto"/>
                <w:spacing w:val="-13"/>
                <w:sz w:val="22"/>
              </w:rPr>
              <w:t>编制完成本级政府行政许可事项清单，在</w:t>
            </w:r>
            <w:r>
              <w:rPr>
                <w:rFonts w:hint="eastAsia"/>
                <w:color w:val="auto"/>
                <w:spacing w:val="-13"/>
                <w:sz w:val="22"/>
                <w:lang w:eastAsia="zh-CN"/>
              </w:rPr>
              <w:t>县级</w:t>
            </w:r>
            <w:r>
              <w:rPr>
                <w:color w:val="auto"/>
                <w:spacing w:val="-13"/>
                <w:sz w:val="22"/>
              </w:rPr>
              <w:t>政府门户网站公布。要同步对清单事项逐项制定实施规范，确定子项、办理项并公开办理流程、标准等，与清单关联公布。严格执行全国统一的市场准入负面清单，对违规变相许可行为在政府网站设</w:t>
            </w:r>
            <w:r>
              <w:rPr>
                <w:color w:val="auto"/>
                <w:sz w:val="22"/>
              </w:rPr>
              <w:t>立公开的投诉举报、处理反馈渠道。</w:t>
            </w:r>
          </w:p>
        </w:tc>
        <w:tc>
          <w:tcPr>
            <w:tcW w:w="1997" w:type="dxa"/>
          </w:tcPr>
          <w:p>
            <w:pPr>
              <w:pStyle w:val="10"/>
              <w:rPr>
                <w:rFonts w:ascii="Times New Roman"/>
                <w:color w:val="auto"/>
                <w:sz w:val="22"/>
              </w:rPr>
            </w:pPr>
          </w:p>
          <w:p>
            <w:pPr>
              <w:pStyle w:val="10"/>
              <w:rPr>
                <w:rFonts w:ascii="Times New Roman"/>
                <w:color w:val="auto"/>
                <w:sz w:val="22"/>
              </w:rPr>
            </w:pPr>
          </w:p>
          <w:p>
            <w:pPr>
              <w:pStyle w:val="10"/>
              <w:spacing w:before="5"/>
              <w:rPr>
                <w:rFonts w:ascii="Times New Roman"/>
                <w:color w:val="auto"/>
                <w:sz w:val="23"/>
              </w:rPr>
            </w:pPr>
          </w:p>
          <w:p>
            <w:pPr>
              <w:pStyle w:val="10"/>
              <w:spacing w:line="307" w:lineRule="auto"/>
              <w:ind w:left="27" w:right="13"/>
              <w:jc w:val="center"/>
              <w:rPr>
                <w:color w:val="auto"/>
                <w:sz w:val="22"/>
              </w:rPr>
            </w:pPr>
            <w:r>
              <w:rPr>
                <w:rFonts w:hint="eastAsia"/>
                <w:color w:val="auto"/>
                <w:spacing w:val="-7"/>
                <w:sz w:val="22"/>
                <w:lang w:eastAsia="zh-CN"/>
              </w:rPr>
              <w:t>县</w:t>
            </w:r>
            <w:r>
              <w:rPr>
                <w:color w:val="auto"/>
                <w:spacing w:val="-7"/>
                <w:sz w:val="22"/>
              </w:rPr>
              <w:t>行政审批局牵头， 各</w:t>
            </w:r>
            <w:r>
              <w:rPr>
                <w:rFonts w:hint="eastAsia"/>
                <w:color w:val="auto"/>
                <w:spacing w:val="-7"/>
                <w:sz w:val="22"/>
                <w:lang w:eastAsia="zh-CN"/>
              </w:rPr>
              <w:t>乡镇</w:t>
            </w:r>
            <w:r>
              <w:rPr>
                <w:color w:val="auto"/>
                <w:spacing w:val="-7"/>
                <w:sz w:val="22"/>
              </w:rPr>
              <w:t>及</w:t>
            </w:r>
            <w:r>
              <w:rPr>
                <w:rFonts w:hint="eastAsia"/>
                <w:color w:val="auto"/>
                <w:spacing w:val="-7"/>
                <w:sz w:val="22"/>
                <w:lang w:eastAsia="zh-CN"/>
              </w:rPr>
              <w:t>县</w:t>
            </w:r>
            <w:r>
              <w:rPr>
                <w:color w:val="auto"/>
                <w:spacing w:val="-7"/>
                <w:sz w:val="22"/>
              </w:rPr>
              <w:t>直各</w:t>
            </w:r>
            <w:r>
              <w:rPr>
                <w:color w:val="auto"/>
                <w:spacing w:val="-5"/>
                <w:sz w:val="22"/>
              </w:rPr>
              <w:t>有关部门落实</w:t>
            </w:r>
          </w:p>
        </w:tc>
        <w:tc>
          <w:tcPr>
            <w:tcW w:w="1543" w:type="dxa"/>
          </w:tcPr>
          <w:p>
            <w:pPr>
              <w:pStyle w:val="10"/>
              <w:rPr>
                <w:rFonts w:ascii="Times New Roman"/>
                <w:color w:val="auto"/>
                <w:sz w:val="22"/>
              </w:rPr>
            </w:pPr>
          </w:p>
          <w:p>
            <w:pPr>
              <w:pStyle w:val="10"/>
              <w:rPr>
                <w:rFonts w:ascii="Times New Roman"/>
                <w:color w:val="auto"/>
                <w:sz w:val="22"/>
              </w:rPr>
            </w:pPr>
          </w:p>
          <w:p>
            <w:pPr>
              <w:pStyle w:val="10"/>
              <w:rPr>
                <w:rFonts w:ascii="Times New Roman"/>
                <w:color w:val="auto"/>
                <w:sz w:val="22"/>
              </w:rPr>
            </w:pPr>
          </w:p>
          <w:p>
            <w:pPr>
              <w:pStyle w:val="10"/>
              <w:spacing w:before="6"/>
              <w:rPr>
                <w:rFonts w:ascii="Times New Roman"/>
                <w:color w:val="auto"/>
                <w:sz w:val="32"/>
              </w:rPr>
            </w:pPr>
          </w:p>
          <w:p>
            <w:pPr>
              <w:pStyle w:val="10"/>
              <w:spacing w:before="1"/>
              <w:ind w:left="36" w:right="26"/>
              <w:jc w:val="center"/>
              <w:rPr>
                <w:color w:val="auto"/>
                <w:sz w:val="22"/>
              </w:rPr>
            </w:pPr>
            <w:r>
              <w:rPr>
                <w:color w:val="auto"/>
                <w:sz w:val="22"/>
              </w:rPr>
              <w:t>11 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473" w:type="dxa"/>
          </w:tcPr>
          <w:p>
            <w:pPr>
              <w:pStyle w:val="10"/>
              <w:rPr>
                <w:rFonts w:ascii="Times New Roman"/>
                <w:color w:val="auto"/>
                <w:sz w:val="22"/>
              </w:rPr>
            </w:pPr>
          </w:p>
          <w:p>
            <w:pPr>
              <w:pStyle w:val="10"/>
              <w:spacing w:before="160"/>
              <w:ind w:left="7"/>
              <w:jc w:val="center"/>
              <w:rPr>
                <w:color w:val="auto"/>
                <w:sz w:val="22"/>
              </w:rPr>
            </w:pPr>
            <w:r>
              <w:rPr>
                <w:color w:val="auto"/>
                <w:sz w:val="22"/>
              </w:rPr>
              <w:t>10</w:t>
            </w:r>
          </w:p>
        </w:tc>
        <w:tc>
          <w:tcPr>
            <w:tcW w:w="1293" w:type="dxa"/>
          </w:tcPr>
          <w:p>
            <w:pPr>
              <w:pStyle w:val="10"/>
              <w:rPr>
                <w:rFonts w:ascii="Times New Roman"/>
                <w:color w:val="auto"/>
                <w:sz w:val="22"/>
              </w:rPr>
            </w:pPr>
          </w:p>
          <w:p>
            <w:pPr>
              <w:pStyle w:val="10"/>
              <w:spacing w:before="160"/>
              <w:ind w:left="14" w:right="6"/>
              <w:jc w:val="center"/>
              <w:rPr>
                <w:color w:val="auto"/>
                <w:sz w:val="22"/>
              </w:rPr>
            </w:pPr>
            <w:r>
              <w:rPr>
                <w:color w:val="auto"/>
                <w:sz w:val="22"/>
              </w:rPr>
              <w:t>排号公示</w:t>
            </w:r>
          </w:p>
        </w:tc>
        <w:tc>
          <w:tcPr>
            <w:tcW w:w="8679" w:type="dxa"/>
          </w:tcPr>
          <w:p>
            <w:pPr>
              <w:pStyle w:val="10"/>
              <w:spacing w:before="53" w:line="307" w:lineRule="auto"/>
              <w:ind w:left="14" w:right="1"/>
              <w:rPr>
                <w:color w:val="auto"/>
                <w:sz w:val="22"/>
              </w:rPr>
            </w:pPr>
            <w:r>
              <w:rPr>
                <w:color w:val="auto"/>
                <w:spacing w:val="-8"/>
                <w:sz w:val="22"/>
              </w:rPr>
              <w:t>所有需现场办理、确认或报领材料的政务服务场所和窗口，未施行“排号公示制度”的应从</w:t>
            </w:r>
            <w:r>
              <w:rPr>
                <w:color w:val="auto"/>
                <w:sz w:val="22"/>
              </w:rPr>
              <w:t>10</w:t>
            </w:r>
            <w:r>
              <w:rPr>
                <w:color w:val="auto"/>
                <w:spacing w:val="-13"/>
                <w:sz w:val="22"/>
              </w:rPr>
              <w:t xml:space="preserve"> 月起统一施行，完善公开预约、公开排号、公开叫号等办理流程，切实杜绝乱插队、“黄</w:t>
            </w:r>
          </w:p>
          <w:p>
            <w:pPr>
              <w:pStyle w:val="10"/>
              <w:spacing w:line="280" w:lineRule="exact"/>
              <w:ind w:left="14"/>
              <w:rPr>
                <w:color w:val="auto"/>
                <w:sz w:val="22"/>
              </w:rPr>
            </w:pPr>
            <w:r>
              <w:rPr>
                <w:color w:val="auto"/>
                <w:sz w:val="22"/>
              </w:rPr>
              <w:t>牛党”等问题，全面优化服务环境和服务体验。</w:t>
            </w:r>
          </w:p>
        </w:tc>
        <w:tc>
          <w:tcPr>
            <w:tcW w:w="1997" w:type="dxa"/>
          </w:tcPr>
          <w:p>
            <w:pPr>
              <w:pStyle w:val="10"/>
              <w:spacing w:before="3"/>
              <w:rPr>
                <w:rFonts w:ascii="Times New Roman"/>
                <w:color w:val="auto"/>
                <w:sz w:val="20"/>
              </w:rPr>
            </w:pPr>
          </w:p>
          <w:p>
            <w:pPr>
              <w:pStyle w:val="10"/>
              <w:spacing w:line="307" w:lineRule="auto"/>
              <w:ind w:left="783" w:right="2" w:hanging="768"/>
              <w:jc w:val="left"/>
              <w:rPr>
                <w:color w:val="auto"/>
                <w:sz w:val="22"/>
              </w:rPr>
            </w:pPr>
            <w:r>
              <w:rPr>
                <w:rFonts w:hint="eastAsia"/>
                <w:color w:val="auto"/>
                <w:spacing w:val="-6"/>
                <w:sz w:val="22"/>
                <w:lang w:eastAsia="zh-CN"/>
              </w:rPr>
              <w:t>县行政审批局牵头，各乡镇及县直有关部门落实</w:t>
            </w:r>
          </w:p>
        </w:tc>
        <w:tc>
          <w:tcPr>
            <w:tcW w:w="1543" w:type="dxa"/>
          </w:tcPr>
          <w:p>
            <w:pPr>
              <w:pStyle w:val="10"/>
              <w:rPr>
                <w:rFonts w:ascii="Times New Roman"/>
                <w:color w:val="auto"/>
                <w:sz w:val="22"/>
              </w:rPr>
            </w:pPr>
          </w:p>
          <w:p>
            <w:pPr>
              <w:pStyle w:val="10"/>
              <w:spacing w:before="160"/>
              <w:ind w:left="36" w:right="26"/>
              <w:jc w:val="center"/>
              <w:rPr>
                <w:color w:val="auto"/>
                <w:sz w:val="22"/>
              </w:rPr>
            </w:pPr>
            <w:r>
              <w:rPr>
                <w:color w:val="auto"/>
                <w:sz w:val="22"/>
              </w:rPr>
              <w:t>10 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6" w:hRule="atLeast"/>
        </w:trPr>
        <w:tc>
          <w:tcPr>
            <w:tcW w:w="473" w:type="dxa"/>
          </w:tcPr>
          <w:p>
            <w:pPr>
              <w:pStyle w:val="10"/>
              <w:rPr>
                <w:rFonts w:ascii="Times New Roman"/>
                <w:color w:val="auto"/>
                <w:sz w:val="22"/>
              </w:rPr>
            </w:pPr>
          </w:p>
          <w:p>
            <w:pPr>
              <w:pStyle w:val="10"/>
              <w:spacing w:before="7"/>
              <w:rPr>
                <w:rFonts w:ascii="Times New Roman"/>
                <w:color w:val="auto"/>
                <w:sz w:val="29"/>
              </w:rPr>
            </w:pPr>
          </w:p>
          <w:p>
            <w:pPr>
              <w:pStyle w:val="10"/>
              <w:ind w:left="7"/>
              <w:jc w:val="center"/>
              <w:rPr>
                <w:color w:val="auto"/>
                <w:sz w:val="22"/>
              </w:rPr>
            </w:pPr>
            <w:r>
              <w:rPr>
                <w:color w:val="auto"/>
                <w:sz w:val="22"/>
              </w:rPr>
              <w:t>11</w:t>
            </w:r>
          </w:p>
        </w:tc>
        <w:tc>
          <w:tcPr>
            <w:tcW w:w="1293" w:type="dxa"/>
          </w:tcPr>
          <w:p>
            <w:pPr>
              <w:pStyle w:val="10"/>
              <w:rPr>
                <w:rFonts w:ascii="Times New Roman"/>
                <w:color w:val="auto"/>
                <w:sz w:val="22"/>
              </w:rPr>
            </w:pPr>
          </w:p>
          <w:p>
            <w:pPr>
              <w:pStyle w:val="10"/>
              <w:spacing w:before="161" w:line="307" w:lineRule="auto"/>
              <w:ind w:left="105" w:right="46"/>
              <w:rPr>
                <w:color w:val="auto"/>
                <w:sz w:val="22"/>
              </w:rPr>
            </w:pPr>
            <w:r>
              <w:rPr>
                <w:color w:val="auto"/>
                <w:sz w:val="22"/>
              </w:rPr>
              <w:t>公共资源交易信息公开</w:t>
            </w:r>
          </w:p>
        </w:tc>
        <w:tc>
          <w:tcPr>
            <w:tcW w:w="8679" w:type="dxa"/>
          </w:tcPr>
          <w:p>
            <w:pPr>
              <w:pStyle w:val="10"/>
              <w:spacing w:before="54" w:line="307" w:lineRule="auto"/>
              <w:ind w:left="14"/>
              <w:rPr>
                <w:color w:val="auto"/>
                <w:sz w:val="22"/>
              </w:rPr>
            </w:pPr>
            <w:r>
              <w:rPr>
                <w:color w:val="auto"/>
                <w:spacing w:val="-8"/>
                <w:sz w:val="22"/>
              </w:rPr>
              <w:t>加强公共资源交易信息公开，推进阳光交易。对信用记录、投诉举报处理结果、监管处罚等</w:t>
            </w:r>
            <w:r>
              <w:rPr>
                <w:color w:val="auto"/>
                <w:spacing w:val="-14"/>
                <w:sz w:val="22"/>
              </w:rPr>
              <w:t>信息要集中公开并动态更新。进一步强化工程建设招投标全过程信息公开。除涉及国家秘密</w:t>
            </w:r>
            <w:r>
              <w:rPr>
                <w:color w:val="auto"/>
                <w:spacing w:val="-16"/>
                <w:sz w:val="22"/>
              </w:rPr>
              <w:t>商业秘密外,应以项目归集的方式，向社会公开招标公告、中标候选人、中标结果、合同订立</w:t>
            </w:r>
            <w:r>
              <w:rPr>
                <w:color w:val="auto"/>
                <w:sz w:val="22"/>
              </w:rPr>
              <w:t>及变更等信息， 并及时公开投诉处理决定。</w:t>
            </w:r>
          </w:p>
        </w:tc>
        <w:tc>
          <w:tcPr>
            <w:tcW w:w="1997" w:type="dxa"/>
          </w:tcPr>
          <w:p>
            <w:pPr>
              <w:pStyle w:val="10"/>
              <w:spacing w:before="4"/>
              <w:rPr>
                <w:rFonts w:hint="eastAsia" w:ascii="Times New Roman" w:eastAsia="仿宋_GB2312"/>
                <w:color w:val="auto"/>
                <w:sz w:val="20"/>
                <w:lang w:eastAsia="zh-CN"/>
              </w:rPr>
            </w:pPr>
          </w:p>
          <w:p>
            <w:pPr>
              <w:pStyle w:val="10"/>
              <w:spacing w:line="231" w:lineRule="exact"/>
              <w:ind w:left="11"/>
              <w:jc w:val="center"/>
              <w:rPr>
                <w:rFonts w:hint="eastAsia" w:eastAsia="仿宋_GB2312"/>
                <w:color w:val="auto"/>
                <w:sz w:val="22"/>
                <w:lang w:eastAsia="zh-CN"/>
              </w:rPr>
            </w:pPr>
            <w:r>
              <w:rPr>
                <w:rFonts w:hint="eastAsia"/>
                <w:color w:val="auto"/>
                <w:spacing w:val="-5"/>
                <w:sz w:val="22"/>
                <w:lang w:eastAsia="zh-CN"/>
              </w:rPr>
              <w:t>县</w:t>
            </w:r>
            <w:r>
              <w:rPr>
                <w:color w:val="auto"/>
                <w:spacing w:val="-5"/>
                <w:sz w:val="22"/>
              </w:rPr>
              <w:t>行政审批局牵头</w:t>
            </w:r>
            <w:r>
              <w:rPr>
                <w:rFonts w:hint="eastAsia"/>
                <w:color w:val="auto"/>
                <w:spacing w:val="-5"/>
                <w:sz w:val="22"/>
                <w:lang w:eastAsia="zh-CN"/>
              </w:rPr>
              <w:t>，</w:t>
            </w:r>
          </w:p>
          <w:p>
            <w:pPr>
              <w:pStyle w:val="10"/>
              <w:spacing w:line="180" w:lineRule="exact"/>
              <w:ind w:left="-118" w:right="1886"/>
              <w:jc w:val="both"/>
              <w:rPr>
                <w:color w:val="auto"/>
                <w:sz w:val="22"/>
              </w:rPr>
            </w:pPr>
          </w:p>
          <w:p>
            <w:pPr>
              <w:pStyle w:val="10"/>
              <w:spacing w:before="78"/>
              <w:ind w:left="24" w:right="13"/>
              <w:jc w:val="center"/>
              <w:rPr>
                <w:rFonts w:hint="eastAsia" w:eastAsia="仿宋_GB2312"/>
                <w:color w:val="auto"/>
                <w:sz w:val="22"/>
                <w:lang w:eastAsia="zh-CN"/>
              </w:rPr>
            </w:pPr>
            <w:r>
              <w:rPr>
                <w:rFonts w:hint="eastAsia"/>
                <w:color w:val="auto"/>
                <w:spacing w:val="-6"/>
                <w:sz w:val="22"/>
                <w:lang w:eastAsia="zh-CN"/>
              </w:rPr>
              <w:t>各相关职能部门</w:t>
            </w:r>
            <w:r>
              <w:rPr>
                <w:rFonts w:hint="eastAsia"/>
                <w:color w:val="auto"/>
                <w:sz w:val="22"/>
                <w:lang w:eastAsia="zh-CN"/>
              </w:rPr>
              <w:t>配合</w:t>
            </w:r>
          </w:p>
        </w:tc>
        <w:tc>
          <w:tcPr>
            <w:tcW w:w="1543" w:type="dxa"/>
          </w:tcPr>
          <w:p>
            <w:pPr>
              <w:pStyle w:val="10"/>
              <w:rPr>
                <w:rFonts w:ascii="Times New Roman"/>
                <w:color w:val="auto"/>
                <w:sz w:val="22"/>
              </w:rPr>
            </w:pPr>
          </w:p>
          <w:p>
            <w:pPr>
              <w:pStyle w:val="10"/>
              <w:spacing w:before="7"/>
              <w:rPr>
                <w:rFonts w:ascii="Times New Roman"/>
                <w:color w:val="auto"/>
                <w:sz w:val="29"/>
              </w:rPr>
            </w:pPr>
          </w:p>
          <w:p>
            <w:pPr>
              <w:pStyle w:val="10"/>
              <w:ind w:left="36" w:right="26"/>
              <w:jc w:val="center"/>
              <w:rPr>
                <w:color w:val="auto"/>
                <w:sz w:val="22"/>
              </w:rPr>
            </w:pPr>
            <w:r>
              <w:rPr>
                <w:color w:val="auto"/>
                <w:sz w:val="22"/>
              </w:rPr>
              <w:t>全年</w:t>
            </w:r>
          </w:p>
        </w:tc>
      </w:tr>
    </w:tbl>
    <w:p>
      <w:pPr>
        <w:spacing w:after="0"/>
        <w:jc w:val="center"/>
        <w:rPr>
          <w:color w:val="auto"/>
          <w:sz w:val="22"/>
        </w:rPr>
        <w:sectPr>
          <w:pgSz w:w="16840" w:h="11910" w:orient="landscape"/>
          <w:pgMar w:top="1100" w:right="1040" w:bottom="280" w:left="1400" w:header="720" w:footer="720" w:gutter="0"/>
          <w:cols w:space="720" w:num="1"/>
        </w:sectPr>
      </w:pPr>
    </w:p>
    <w:p>
      <w:pPr>
        <w:pStyle w:val="2"/>
        <w:rPr>
          <w:rFonts w:ascii="Times New Roman"/>
          <w:color w:val="auto"/>
          <w:sz w:val="20"/>
        </w:rPr>
      </w:pPr>
      <w:r>
        <w:rPr>
          <w:color w:val="auto"/>
        </w:rPr>
        <mc:AlternateContent>
          <mc:Choice Requires="wps">
            <w:drawing>
              <wp:anchor distT="0" distB="0" distL="114300" distR="114300" simplePos="0" relativeHeight="251662336" behindDoc="0" locked="0" layoutInCell="1" allowOverlap="1">
                <wp:simplePos x="0" y="0"/>
                <wp:positionH relativeFrom="page">
                  <wp:posOffset>490855</wp:posOffset>
                </wp:positionH>
                <wp:positionV relativeFrom="page">
                  <wp:posOffset>5997575</wp:posOffset>
                </wp:positionV>
                <wp:extent cx="203835" cy="648970"/>
                <wp:effectExtent l="0" t="0" r="0" b="0"/>
                <wp:wrapNone/>
                <wp:docPr id="4" name="文本框 11"/>
                <wp:cNvGraphicFramePr/>
                <a:graphic xmlns:a="http://schemas.openxmlformats.org/drawingml/2006/main">
                  <a:graphicData uri="http://schemas.microsoft.com/office/word/2010/wordprocessingShape">
                    <wps:wsp>
                      <wps:cNvSpPr txBox="1"/>
                      <wps:spPr>
                        <a:xfrm>
                          <a:off x="0" y="0"/>
                          <a:ext cx="203835" cy="648970"/>
                        </a:xfrm>
                        <a:prstGeom prst="rect">
                          <a:avLst/>
                        </a:prstGeom>
                        <a:noFill/>
                        <a:ln>
                          <a:noFill/>
                        </a:ln>
                      </wps:spPr>
                      <wps:txbx>
                        <w:txbxContent>
                          <w:p>
                            <w:pPr>
                              <w:spacing w:before="0" w:line="321" w:lineRule="exact"/>
                              <w:ind w:left="20" w:right="0" w:firstLine="0"/>
                              <w:jc w:val="left"/>
                              <w:rPr>
                                <w:rFonts w:ascii="宋体" w:hAnsi="宋体"/>
                                <w:sz w:val="28"/>
                              </w:rPr>
                            </w:pPr>
                            <w:r>
                              <w:rPr>
                                <w:rFonts w:ascii="宋体" w:hAnsi="宋体"/>
                                <w:sz w:val="28"/>
                              </w:rPr>
                              <w:t>— 5 —</w:t>
                            </w:r>
                          </w:p>
                        </w:txbxContent>
                      </wps:txbx>
                      <wps:bodyPr vert="vert" lIns="0" tIns="0" rIns="0" bIns="0" upright="1"/>
                    </wps:wsp>
                  </a:graphicData>
                </a:graphic>
              </wp:anchor>
            </w:drawing>
          </mc:Choice>
          <mc:Fallback>
            <w:pict>
              <v:shape id="文本框 11" o:spid="_x0000_s1026" o:spt="202" type="#_x0000_t202" style="position:absolute;left:0pt;margin-left:38.65pt;margin-top:472.25pt;height:51.1pt;width:16.05pt;mso-position-horizontal-relative:page;mso-position-vertical-relative:page;z-index:251662336;mso-width-relative:page;mso-height-relative:page;" filled="f" stroked="f" coordsize="21600,21600" o:gfxdata="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jcah7bAAAACwEAAA8AAAAAAAAAAQAgAAAAIgAAAGRycy9kb3du&#10;cmV2LnhtbFBLAQIUABQAAAAIAIdO4kCrLxdhwwEAAH4DAAAOAAAAAAAAAAEAIAAAACoBAABkcnMv&#10;ZTJvRG9jLnhtbFBLBQYAAAAABgAGAFkBAABfBQAAAAA=&#10;">
                <v:fill on="f" focussize="0,0"/>
                <v:stroke on="f"/>
                <v:imagedata o:title=""/>
                <o:lock v:ext="edit" aspectratio="f"/>
                <v:textbox inset="0mm,0mm,0mm,0mm" style="layout-flow:vertical;">
                  <w:txbxContent>
                    <w:p>
                      <w:pPr>
                        <w:spacing w:before="0" w:line="321" w:lineRule="exact"/>
                        <w:ind w:left="20" w:right="0" w:firstLine="0"/>
                        <w:jc w:val="left"/>
                        <w:rPr>
                          <w:rFonts w:ascii="宋体" w:hAnsi="宋体"/>
                          <w:sz w:val="28"/>
                        </w:rPr>
                      </w:pPr>
                      <w:r>
                        <w:rPr>
                          <w:rFonts w:ascii="宋体" w:hAnsi="宋体"/>
                          <w:sz w:val="28"/>
                        </w:rPr>
                        <w:t>— 5 —</w:t>
                      </w:r>
                    </w:p>
                  </w:txbxContent>
                </v:textbox>
              </v:shape>
            </w:pict>
          </mc:Fallback>
        </mc:AlternateContent>
      </w:r>
    </w:p>
    <w:p>
      <w:pPr>
        <w:pStyle w:val="2"/>
        <w:spacing w:before="11"/>
        <w:rPr>
          <w:rFonts w:ascii="Times New Roman"/>
          <w:color w:val="auto"/>
          <w:sz w:val="16"/>
        </w:rPr>
      </w:pPr>
    </w:p>
    <w:tbl>
      <w:tblPr>
        <w:tblStyle w:val="6"/>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3"/>
        <w:gridCol w:w="1293"/>
        <w:gridCol w:w="8679"/>
        <w:gridCol w:w="1997"/>
        <w:gridCol w:w="1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473" w:type="dxa"/>
          </w:tcPr>
          <w:p>
            <w:pPr>
              <w:pStyle w:val="10"/>
              <w:spacing w:before="185"/>
              <w:ind w:left="7"/>
              <w:jc w:val="center"/>
              <w:rPr>
                <w:rFonts w:hint="eastAsia" w:ascii="黑体" w:eastAsia="黑体"/>
                <w:color w:val="auto"/>
                <w:sz w:val="22"/>
              </w:rPr>
            </w:pPr>
            <w:r>
              <w:rPr>
                <w:rFonts w:hint="eastAsia" w:ascii="黑体" w:eastAsia="黑体"/>
                <w:color w:val="auto"/>
                <w:sz w:val="22"/>
              </w:rPr>
              <w:t>序号</w:t>
            </w:r>
          </w:p>
        </w:tc>
        <w:tc>
          <w:tcPr>
            <w:tcW w:w="1293" w:type="dxa"/>
          </w:tcPr>
          <w:p>
            <w:pPr>
              <w:pStyle w:val="10"/>
              <w:spacing w:before="185"/>
              <w:ind w:left="213"/>
              <w:rPr>
                <w:rFonts w:hint="eastAsia" w:ascii="黑体" w:eastAsia="黑体"/>
                <w:color w:val="auto"/>
                <w:sz w:val="22"/>
              </w:rPr>
            </w:pPr>
            <w:r>
              <w:rPr>
                <w:rFonts w:hint="eastAsia" w:ascii="黑体" w:eastAsia="黑体"/>
                <w:color w:val="auto"/>
                <w:sz w:val="22"/>
              </w:rPr>
              <w:t>任务名称</w:t>
            </w:r>
          </w:p>
        </w:tc>
        <w:tc>
          <w:tcPr>
            <w:tcW w:w="8679" w:type="dxa"/>
          </w:tcPr>
          <w:p>
            <w:pPr>
              <w:pStyle w:val="10"/>
              <w:spacing w:before="185"/>
              <w:ind w:left="3878" w:right="3871"/>
              <w:jc w:val="center"/>
              <w:rPr>
                <w:rFonts w:hint="eastAsia" w:ascii="黑体" w:eastAsia="黑体"/>
                <w:color w:val="auto"/>
                <w:sz w:val="22"/>
              </w:rPr>
            </w:pPr>
            <w:r>
              <w:rPr>
                <w:rFonts w:hint="eastAsia" w:ascii="黑体" w:eastAsia="黑体"/>
                <w:color w:val="auto"/>
                <w:sz w:val="22"/>
              </w:rPr>
              <w:t>任务内容</w:t>
            </w:r>
          </w:p>
        </w:tc>
        <w:tc>
          <w:tcPr>
            <w:tcW w:w="1997" w:type="dxa"/>
          </w:tcPr>
          <w:p>
            <w:pPr>
              <w:pStyle w:val="10"/>
              <w:spacing w:before="185"/>
              <w:ind w:left="24" w:right="13"/>
              <w:jc w:val="center"/>
              <w:rPr>
                <w:rFonts w:hint="eastAsia" w:ascii="黑体" w:eastAsia="黑体"/>
                <w:color w:val="auto"/>
                <w:sz w:val="22"/>
              </w:rPr>
            </w:pPr>
            <w:r>
              <w:rPr>
                <w:rFonts w:hint="eastAsia" w:ascii="黑体" w:eastAsia="黑体"/>
                <w:color w:val="auto"/>
                <w:sz w:val="22"/>
              </w:rPr>
              <w:t>责任单位</w:t>
            </w:r>
          </w:p>
        </w:tc>
        <w:tc>
          <w:tcPr>
            <w:tcW w:w="1543" w:type="dxa"/>
          </w:tcPr>
          <w:p>
            <w:pPr>
              <w:pStyle w:val="10"/>
              <w:spacing w:before="185"/>
              <w:ind w:left="36" w:right="26"/>
              <w:jc w:val="center"/>
              <w:rPr>
                <w:rFonts w:hint="eastAsia" w:ascii="黑体" w:eastAsia="黑体"/>
                <w:color w:val="auto"/>
                <w:sz w:val="22"/>
              </w:rPr>
            </w:pPr>
            <w:r>
              <w:rPr>
                <w:rFonts w:hint="eastAsia" w:ascii="黑体" w:eastAsia="黑体"/>
                <w:color w:val="auto"/>
                <w:sz w:val="22"/>
              </w:rPr>
              <w:t>时间节点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3" w:hRule="atLeast"/>
        </w:trPr>
        <w:tc>
          <w:tcPr>
            <w:tcW w:w="473" w:type="dxa"/>
          </w:tcPr>
          <w:p>
            <w:pPr>
              <w:pStyle w:val="10"/>
              <w:rPr>
                <w:rFonts w:ascii="Times New Roman"/>
                <w:color w:val="auto"/>
                <w:sz w:val="22"/>
              </w:rPr>
            </w:pPr>
          </w:p>
          <w:p>
            <w:pPr>
              <w:pStyle w:val="10"/>
              <w:spacing w:before="6"/>
              <w:rPr>
                <w:rFonts w:ascii="Times New Roman"/>
                <w:color w:val="auto"/>
                <w:sz w:val="29"/>
              </w:rPr>
            </w:pPr>
          </w:p>
          <w:p>
            <w:pPr>
              <w:pStyle w:val="10"/>
              <w:spacing w:before="1"/>
              <w:ind w:left="7"/>
              <w:jc w:val="center"/>
              <w:rPr>
                <w:color w:val="auto"/>
                <w:sz w:val="22"/>
              </w:rPr>
            </w:pPr>
            <w:r>
              <w:rPr>
                <w:color w:val="auto"/>
                <w:sz w:val="22"/>
              </w:rPr>
              <w:t>12</w:t>
            </w:r>
          </w:p>
        </w:tc>
        <w:tc>
          <w:tcPr>
            <w:tcW w:w="1293" w:type="dxa"/>
          </w:tcPr>
          <w:p>
            <w:pPr>
              <w:pStyle w:val="10"/>
              <w:spacing w:before="3"/>
              <w:rPr>
                <w:rFonts w:ascii="Times New Roman"/>
                <w:color w:val="auto"/>
                <w:sz w:val="20"/>
              </w:rPr>
            </w:pPr>
          </w:p>
          <w:p>
            <w:pPr>
              <w:pStyle w:val="10"/>
              <w:spacing w:line="307" w:lineRule="auto"/>
              <w:ind w:left="80" w:right="70"/>
              <w:jc w:val="center"/>
              <w:rPr>
                <w:color w:val="auto"/>
                <w:sz w:val="22"/>
              </w:rPr>
            </w:pPr>
            <w:r>
              <w:rPr>
                <w:color w:val="auto"/>
                <w:sz w:val="22"/>
              </w:rPr>
              <w:t>公共企事业单位信息公开</w:t>
            </w:r>
          </w:p>
        </w:tc>
        <w:tc>
          <w:tcPr>
            <w:tcW w:w="8679" w:type="dxa"/>
          </w:tcPr>
          <w:p>
            <w:pPr>
              <w:pStyle w:val="10"/>
              <w:spacing w:before="53" w:line="307" w:lineRule="auto"/>
              <w:ind w:left="14" w:right="19"/>
              <w:jc w:val="both"/>
              <w:rPr>
                <w:color w:val="auto"/>
                <w:sz w:val="22"/>
              </w:rPr>
            </w:pPr>
            <w:r>
              <w:rPr>
                <w:rFonts w:hint="eastAsia"/>
                <w:color w:val="auto"/>
                <w:sz w:val="22"/>
                <w:lang w:val="en-US" w:eastAsia="zh-CN"/>
              </w:rPr>
              <w:t>9</w:t>
            </w:r>
            <w:r>
              <w:rPr>
                <w:color w:val="auto"/>
                <w:spacing w:val="-12"/>
                <w:sz w:val="22"/>
              </w:rPr>
              <w:t>月底前，教育、卫生健康、养老服务、儿童福利、救助管理、殡葬、供水、供电、供气、供热、环境保护、公共交通、国资国企等领域的主管部门，要按照国家及省</w:t>
            </w:r>
            <w:r>
              <w:rPr>
                <w:rFonts w:hint="eastAsia"/>
                <w:color w:val="auto"/>
                <w:spacing w:val="-12"/>
                <w:sz w:val="22"/>
                <w:lang w:eastAsia="zh-CN"/>
              </w:rPr>
              <w:t>市</w:t>
            </w:r>
            <w:r>
              <w:rPr>
                <w:color w:val="auto"/>
                <w:spacing w:val="-12"/>
                <w:sz w:val="22"/>
              </w:rPr>
              <w:t>行政主管部门制定公布的公共企事业单位主动公开事项清单，及时在</w:t>
            </w:r>
            <w:r>
              <w:rPr>
                <w:rFonts w:hint="eastAsia"/>
                <w:color w:val="auto"/>
                <w:spacing w:val="-12"/>
                <w:sz w:val="22"/>
                <w:lang w:eastAsia="zh-CN"/>
              </w:rPr>
              <w:t>县</w:t>
            </w:r>
            <w:r>
              <w:rPr>
                <w:color w:val="auto"/>
                <w:spacing w:val="-12"/>
                <w:sz w:val="22"/>
              </w:rPr>
              <w:t>政府门户网站开设的公共企事业单位</w:t>
            </w:r>
          </w:p>
          <w:p>
            <w:pPr>
              <w:pStyle w:val="10"/>
              <w:spacing w:line="279" w:lineRule="exact"/>
              <w:ind w:left="14"/>
              <w:rPr>
                <w:color w:val="auto"/>
                <w:sz w:val="22"/>
              </w:rPr>
            </w:pPr>
            <w:r>
              <w:rPr>
                <w:color w:val="auto"/>
                <w:sz w:val="22"/>
              </w:rPr>
              <w:t>信息公开专栏发布相关内容。</w:t>
            </w:r>
          </w:p>
        </w:tc>
        <w:tc>
          <w:tcPr>
            <w:tcW w:w="1997" w:type="dxa"/>
          </w:tcPr>
          <w:p>
            <w:pPr>
              <w:pStyle w:val="10"/>
              <w:spacing w:before="3"/>
              <w:rPr>
                <w:rFonts w:ascii="Times New Roman"/>
                <w:color w:val="auto"/>
                <w:sz w:val="20"/>
              </w:rPr>
            </w:pPr>
          </w:p>
          <w:p>
            <w:pPr>
              <w:pStyle w:val="10"/>
              <w:spacing w:line="307" w:lineRule="auto"/>
              <w:ind w:left="27" w:right="13"/>
              <w:jc w:val="center"/>
              <w:rPr>
                <w:color w:val="auto"/>
                <w:sz w:val="22"/>
              </w:rPr>
            </w:pPr>
            <w:r>
              <w:rPr>
                <w:color w:val="auto"/>
                <w:spacing w:val="-5"/>
                <w:sz w:val="22"/>
              </w:rPr>
              <w:t xml:space="preserve">各行业主管部门牵 </w:t>
            </w:r>
            <w:r>
              <w:rPr>
                <w:color w:val="auto"/>
                <w:spacing w:val="-7"/>
                <w:sz w:val="22"/>
              </w:rPr>
              <w:t>头，归口管理的公共</w:t>
            </w:r>
            <w:r>
              <w:rPr>
                <w:color w:val="auto"/>
                <w:spacing w:val="-5"/>
                <w:sz w:val="22"/>
              </w:rPr>
              <w:t>企事业单位落实</w:t>
            </w:r>
          </w:p>
        </w:tc>
        <w:tc>
          <w:tcPr>
            <w:tcW w:w="1543" w:type="dxa"/>
          </w:tcPr>
          <w:p>
            <w:pPr>
              <w:pStyle w:val="10"/>
              <w:rPr>
                <w:rFonts w:ascii="Times New Roman"/>
                <w:color w:val="auto"/>
                <w:sz w:val="22"/>
              </w:rPr>
            </w:pPr>
          </w:p>
          <w:p>
            <w:pPr>
              <w:pStyle w:val="10"/>
              <w:spacing w:before="6"/>
              <w:rPr>
                <w:rFonts w:ascii="Times New Roman"/>
                <w:color w:val="auto"/>
                <w:sz w:val="29"/>
              </w:rPr>
            </w:pPr>
          </w:p>
          <w:p>
            <w:pPr>
              <w:pStyle w:val="10"/>
              <w:spacing w:before="1"/>
              <w:ind w:left="34" w:right="26"/>
              <w:jc w:val="center"/>
              <w:rPr>
                <w:color w:val="auto"/>
                <w:sz w:val="22"/>
              </w:rPr>
            </w:pPr>
            <w:r>
              <w:rPr>
                <w:rFonts w:hint="eastAsia"/>
                <w:color w:val="auto"/>
                <w:sz w:val="22"/>
                <w:lang w:val="en-US" w:eastAsia="zh-CN"/>
              </w:rPr>
              <w:t>9</w:t>
            </w:r>
            <w:r>
              <w:rPr>
                <w:color w:val="auto"/>
                <w:sz w:val="22"/>
              </w:rPr>
              <w:t>月底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7" w:hRule="atLeast"/>
        </w:trPr>
        <w:tc>
          <w:tcPr>
            <w:tcW w:w="473" w:type="dxa"/>
          </w:tcPr>
          <w:p>
            <w:pPr>
              <w:pStyle w:val="10"/>
              <w:rPr>
                <w:rFonts w:ascii="Times New Roman"/>
                <w:color w:val="auto"/>
                <w:sz w:val="22"/>
              </w:rPr>
            </w:pPr>
          </w:p>
          <w:p>
            <w:pPr>
              <w:pStyle w:val="10"/>
              <w:spacing w:before="192"/>
              <w:ind w:left="7"/>
              <w:jc w:val="center"/>
              <w:rPr>
                <w:color w:val="auto"/>
                <w:sz w:val="22"/>
              </w:rPr>
            </w:pPr>
            <w:r>
              <w:rPr>
                <w:color w:val="auto"/>
                <w:sz w:val="22"/>
              </w:rPr>
              <w:t>13</w:t>
            </w:r>
          </w:p>
        </w:tc>
        <w:tc>
          <w:tcPr>
            <w:tcW w:w="1293" w:type="dxa"/>
          </w:tcPr>
          <w:p>
            <w:pPr>
              <w:pStyle w:val="10"/>
              <w:rPr>
                <w:rFonts w:ascii="Times New Roman"/>
                <w:color w:val="auto"/>
                <w:sz w:val="23"/>
              </w:rPr>
            </w:pPr>
          </w:p>
          <w:p>
            <w:pPr>
              <w:pStyle w:val="10"/>
              <w:spacing w:line="307" w:lineRule="auto"/>
              <w:ind w:left="429" w:right="-15" w:hanging="416"/>
              <w:rPr>
                <w:color w:val="auto"/>
                <w:sz w:val="22"/>
              </w:rPr>
            </w:pPr>
            <w:r>
              <w:rPr>
                <w:color w:val="auto"/>
                <w:spacing w:val="-10"/>
                <w:sz w:val="22"/>
              </w:rPr>
              <w:t>“双减”信息</w:t>
            </w:r>
            <w:r>
              <w:rPr>
                <w:color w:val="auto"/>
                <w:spacing w:val="-5"/>
                <w:sz w:val="22"/>
              </w:rPr>
              <w:t>公开</w:t>
            </w:r>
          </w:p>
        </w:tc>
        <w:tc>
          <w:tcPr>
            <w:tcW w:w="8679" w:type="dxa"/>
          </w:tcPr>
          <w:p>
            <w:pPr>
              <w:pStyle w:val="10"/>
              <w:spacing w:before="7" w:line="360" w:lineRule="atLeast"/>
              <w:ind w:left="14" w:right="18"/>
              <w:jc w:val="both"/>
              <w:rPr>
                <w:color w:val="auto"/>
                <w:sz w:val="22"/>
              </w:rPr>
            </w:pPr>
            <w:r>
              <w:rPr>
                <w:color w:val="auto"/>
                <w:spacing w:val="-8"/>
                <w:sz w:val="22"/>
              </w:rPr>
              <w:t>教育行政部门要牵头做好落实“双减”政策的信息公开服务，完善培训机构监管，推进民办教育机构（含培训机构</w:t>
            </w:r>
            <w:r>
              <w:rPr>
                <w:color w:val="auto"/>
                <w:spacing w:val="-5"/>
                <w:sz w:val="22"/>
              </w:rPr>
              <w:t>）</w:t>
            </w:r>
            <w:r>
              <w:rPr>
                <w:color w:val="auto"/>
                <w:spacing w:val="-9"/>
                <w:sz w:val="22"/>
              </w:rPr>
              <w:t xml:space="preserve">办学资质、经营状况、收费标准、风险提示等信息于 </w:t>
            </w:r>
            <w:r>
              <w:rPr>
                <w:color w:val="auto"/>
                <w:sz w:val="22"/>
              </w:rPr>
              <w:t>9</w:t>
            </w:r>
            <w:r>
              <w:rPr>
                <w:color w:val="auto"/>
                <w:spacing w:val="-16"/>
                <w:sz w:val="22"/>
              </w:rPr>
              <w:t xml:space="preserve"> 月底前在政府网站集中公开，并提供便利的查询服务。</w:t>
            </w:r>
          </w:p>
        </w:tc>
        <w:tc>
          <w:tcPr>
            <w:tcW w:w="1997" w:type="dxa"/>
          </w:tcPr>
          <w:p>
            <w:pPr>
              <w:pStyle w:val="10"/>
              <w:rPr>
                <w:rFonts w:ascii="Times New Roman"/>
                <w:color w:val="auto"/>
                <w:sz w:val="22"/>
              </w:rPr>
            </w:pPr>
          </w:p>
          <w:p>
            <w:pPr>
              <w:pStyle w:val="10"/>
              <w:spacing w:before="192"/>
              <w:ind w:left="24" w:right="13"/>
              <w:jc w:val="center"/>
              <w:rPr>
                <w:color w:val="auto"/>
                <w:sz w:val="22"/>
              </w:rPr>
            </w:pPr>
            <w:r>
              <w:rPr>
                <w:rFonts w:hint="eastAsia"/>
                <w:color w:val="auto"/>
                <w:sz w:val="22"/>
                <w:lang w:eastAsia="zh-CN"/>
              </w:rPr>
              <w:t>县</w:t>
            </w:r>
            <w:r>
              <w:rPr>
                <w:color w:val="auto"/>
                <w:sz w:val="22"/>
              </w:rPr>
              <w:t>教育局牵头落实</w:t>
            </w:r>
          </w:p>
        </w:tc>
        <w:tc>
          <w:tcPr>
            <w:tcW w:w="1543" w:type="dxa"/>
          </w:tcPr>
          <w:p>
            <w:pPr>
              <w:pStyle w:val="10"/>
              <w:rPr>
                <w:rFonts w:ascii="Times New Roman"/>
                <w:color w:val="auto"/>
                <w:sz w:val="22"/>
              </w:rPr>
            </w:pPr>
          </w:p>
          <w:p>
            <w:pPr>
              <w:pStyle w:val="10"/>
              <w:spacing w:before="192"/>
              <w:ind w:left="34" w:right="26"/>
              <w:jc w:val="center"/>
              <w:rPr>
                <w:color w:val="auto"/>
                <w:sz w:val="22"/>
              </w:rPr>
            </w:pPr>
            <w:r>
              <w:rPr>
                <w:color w:val="auto"/>
                <w:sz w:val="22"/>
              </w:rPr>
              <w:t>9 月底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3" w:hRule="atLeast"/>
        </w:trPr>
        <w:tc>
          <w:tcPr>
            <w:tcW w:w="473" w:type="dxa"/>
          </w:tcPr>
          <w:p>
            <w:pPr>
              <w:pStyle w:val="10"/>
              <w:rPr>
                <w:rFonts w:ascii="Times New Roman"/>
                <w:color w:val="auto"/>
                <w:sz w:val="22"/>
              </w:rPr>
            </w:pPr>
          </w:p>
          <w:p>
            <w:pPr>
              <w:pStyle w:val="10"/>
              <w:spacing w:before="6"/>
              <w:rPr>
                <w:rFonts w:ascii="Times New Roman"/>
                <w:color w:val="auto"/>
                <w:sz w:val="29"/>
              </w:rPr>
            </w:pPr>
          </w:p>
          <w:p>
            <w:pPr>
              <w:pStyle w:val="10"/>
              <w:spacing w:before="1"/>
              <w:ind w:left="7"/>
              <w:jc w:val="center"/>
              <w:rPr>
                <w:color w:val="auto"/>
                <w:sz w:val="22"/>
              </w:rPr>
            </w:pPr>
            <w:r>
              <w:rPr>
                <w:color w:val="auto"/>
                <w:sz w:val="22"/>
              </w:rPr>
              <w:t>14</w:t>
            </w:r>
          </w:p>
        </w:tc>
        <w:tc>
          <w:tcPr>
            <w:tcW w:w="1293" w:type="dxa"/>
          </w:tcPr>
          <w:p>
            <w:pPr>
              <w:pStyle w:val="10"/>
              <w:rPr>
                <w:rFonts w:ascii="Times New Roman"/>
                <w:color w:val="auto"/>
                <w:sz w:val="22"/>
              </w:rPr>
            </w:pPr>
          </w:p>
          <w:p>
            <w:pPr>
              <w:pStyle w:val="10"/>
              <w:spacing w:before="160" w:line="307" w:lineRule="auto"/>
              <w:ind w:left="537" w:right="46" w:hanging="432"/>
              <w:rPr>
                <w:color w:val="auto"/>
                <w:sz w:val="22"/>
              </w:rPr>
            </w:pPr>
            <w:r>
              <w:rPr>
                <w:color w:val="auto"/>
                <w:sz w:val="22"/>
              </w:rPr>
              <w:t>线下精准公开</w:t>
            </w:r>
          </w:p>
        </w:tc>
        <w:tc>
          <w:tcPr>
            <w:tcW w:w="8679" w:type="dxa"/>
          </w:tcPr>
          <w:p>
            <w:pPr>
              <w:pStyle w:val="10"/>
              <w:spacing w:before="53" w:line="307" w:lineRule="auto"/>
              <w:ind w:left="14" w:right="19"/>
              <w:jc w:val="both"/>
              <w:rPr>
                <w:color w:val="auto"/>
                <w:sz w:val="22"/>
              </w:rPr>
            </w:pPr>
            <w:r>
              <w:rPr>
                <w:color w:val="auto"/>
                <w:spacing w:val="-8"/>
                <w:sz w:val="22"/>
              </w:rPr>
              <w:t>各行政机关要秉持把政策“传达到、讲清楚”的宗旨，根据管理或服务对象的不同特点， 特别是整体文化水平、信息化获取资讯便利程度、特殊障碍群体、地域分布等情况，以非信息化的传统方式和手段，针对特定领域、特定区域、特定人群，开展多样化、个性化、精准</w:t>
            </w:r>
          </w:p>
          <w:p>
            <w:pPr>
              <w:pStyle w:val="10"/>
              <w:spacing w:line="279" w:lineRule="exact"/>
              <w:ind w:left="14"/>
              <w:rPr>
                <w:color w:val="auto"/>
                <w:sz w:val="22"/>
              </w:rPr>
            </w:pPr>
            <w:r>
              <w:rPr>
                <w:color w:val="auto"/>
                <w:sz w:val="22"/>
              </w:rPr>
              <w:t>化政务公开工作，高效、精准传递政策信息。</w:t>
            </w:r>
          </w:p>
        </w:tc>
        <w:tc>
          <w:tcPr>
            <w:tcW w:w="1997" w:type="dxa"/>
          </w:tcPr>
          <w:p>
            <w:pPr>
              <w:pStyle w:val="10"/>
              <w:spacing w:before="3"/>
              <w:rPr>
                <w:rFonts w:ascii="Times New Roman"/>
                <w:color w:val="auto"/>
                <w:sz w:val="20"/>
              </w:rPr>
            </w:pPr>
          </w:p>
          <w:p>
            <w:pPr>
              <w:pStyle w:val="10"/>
              <w:spacing w:line="307" w:lineRule="auto"/>
              <w:ind w:left="15" w:right="13" w:hanging="92"/>
              <w:jc w:val="center"/>
              <w:rPr>
                <w:color w:val="auto"/>
                <w:spacing w:val="-5"/>
                <w:sz w:val="22"/>
              </w:rPr>
            </w:pPr>
            <w:r>
              <w:rPr>
                <w:color w:val="auto"/>
                <w:spacing w:val="-16"/>
                <w:sz w:val="22"/>
              </w:rPr>
              <w:t>各</w:t>
            </w:r>
            <w:r>
              <w:rPr>
                <w:rFonts w:hint="eastAsia"/>
                <w:color w:val="auto"/>
                <w:spacing w:val="-16"/>
                <w:sz w:val="22"/>
                <w:lang w:eastAsia="zh-CN"/>
              </w:rPr>
              <w:t>乡镇</w:t>
            </w:r>
            <w:r>
              <w:rPr>
                <w:color w:val="auto"/>
                <w:spacing w:val="-16"/>
                <w:sz w:val="22"/>
              </w:rPr>
              <w:t>、</w:t>
            </w:r>
            <w:r>
              <w:rPr>
                <w:rFonts w:hint="eastAsia"/>
                <w:color w:val="auto"/>
                <w:spacing w:val="-5"/>
                <w:sz w:val="22"/>
                <w:lang w:eastAsia="zh-CN"/>
              </w:rPr>
              <w:t>开发区</w:t>
            </w:r>
            <w:r>
              <w:rPr>
                <w:color w:val="auto"/>
                <w:spacing w:val="-5"/>
                <w:sz w:val="22"/>
              </w:rPr>
              <w:t>，</w:t>
            </w:r>
          </w:p>
          <w:p>
            <w:pPr>
              <w:pStyle w:val="10"/>
              <w:spacing w:line="307" w:lineRule="auto"/>
              <w:ind w:left="15" w:right="13" w:hanging="92"/>
              <w:jc w:val="center"/>
              <w:rPr>
                <w:color w:val="auto"/>
                <w:sz w:val="22"/>
              </w:rPr>
            </w:pPr>
            <w:r>
              <w:rPr>
                <w:rFonts w:hint="eastAsia"/>
                <w:color w:val="auto"/>
                <w:spacing w:val="-5"/>
                <w:sz w:val="22"/>
                <w:lang w:eastAsia="zh-CN"/>
              </w:rPr>
              <w:t>县</w:t>
            </w:r>
            <w:r>
              <w:rPr>
                <w:color w:val="auto"/>
                <w:spacing w:val="-5"/>
                <w:sz w:val="22"/>
              </w:rPr>
              <w:t>直各有关部门</w:t>
            </w:r>
          </w:p>
        </w:tc>
        <w:tc>
          <w:tcPr>
            <w:tcW w:w="1543" w:type="dxa"/>
          </w:tcPr>
          <w:p>
            <w:pPr>
              <w:pStyle w:val="10"/>
              <w:spacing w:before="3"/>
              <w:rPr>
                <w:rFonts w:ascii="Times New Roman"/>
                <w:color w:val="auto"/>
                <w:sz w:val="20"/>
              </w:rPr>
            </w:pPr>
          </w:p>
          <w:p>
            <w:pPr>
              <w:pStyle w:val="10"/>
              <w:ind w:left="-123" w:right="1432"/>
              <w:jc w:val="center"/>
              <w:rPr>
                <w:color w:val="auto"/>
                <w:sz w:val="22"/>
              </w:rPr>
            </w:pPr>
            <w:r>
              <w:rPr>
                <w:color w:val="auto"/>
                <w:w w:val="100"/>
                <w:sz w:val="22"/>
              </w:rPr>
              <w:t>、</w:t>
            </w:r>
          </w:p>
          <w:p>
            <w:pPr>
              <w:pStyle w:val="10"/>
              <w:spacing w:before="78"/>
              <w:ind w:left="36" w:right="26"/>
              <w:jc w:val="center"/>
              <w:rPr>
                <w:color w:val="auto"/>
                <w:sz w:val="22"/>
              </w:rPr>
            </w:pPr>
            <w:r>
              <w:rPr>
                <w:color w:val="auto"/>
                <w:sz w:val="22"/>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473" w:type="dxa"/>
          </w:tcPr>
          <w:p>
            <w:pPr>
              <w:pStyle w:val="10"/>
              <w:rPr>
                <w:rFonts w:ascii="Times New Roman"/>
                <w:color w:val="auto"/>
                <w:sz w:val="22"/>
              </w:rPr>
            </w:pPr>
          </w:p>
          <w:p>
            <w:pPr>
              <w:pStyle w:val="10"/>
              <w:spacing w:before="161"/>
              <w:ind w:left="7"/>
              <w:jc w:val="center"/>
              <w:rPr>
                <w:color w:val="auto"/>
                <w:sz w:val="22"/>
              </w:rPr>
            </w:pPr>
            <w:r>
              <w:rPr>
                <w:color w:val="auto"/>
                <w:sz w:val="22"/>
              </w:rPr>
              <w:t>15</w:t>
            </w:r>
          </w:p>
        </w:tc>
        <w:tc>
          <w:tcPr>
            <w:tcW w:w="1293" w:type="dxa"/>
          </w:tcPr>
          <w:p>
            <w:pPr>
              <w:pStyle w:val="10"/>
              <w:spacing w:before="6"/>
              <w:rPr>
                <w:rFonts w:ascii="Times New Roman"/>
                <w:color w:val="auto"/>
                <w:sz w:val="20"/>
              </w:rPr>
            </w:pPr>
          </w:p>
          <w:p>
            <w:pPr>
              <w:pStyle w:val="10"/>
              <w:spacing w:line="307" w:lineRule="auto"/>
              <w:ind w:left="105" w:right="46"/>
              <w:rPr>
                <w:color w:val="auto"/>
                <w:sz w:val="22"/>
              </w:rPr>
            </w:pPr>
            <w:r>
              <w:rPr>
                <w:color w:val="auto"/>
                <w:sz w:val="22"/>
              </w:rPr>
              <w:t>优化政务公开专区建设</w:t>
            </w:r>
          </w:p>
        </w:tc>
        <w:tc>
          <w:tcPr>
            <w:tcW w:w="8679" w:type="dxa"/>
          </w:tcPr>
          <w:p>
            <w:pPr>
              <w:pStyle w:val="10"/>
              <w:spacing w:before="56"/>
              <w:ind w:left="14"/>
              <w:rPr>
                <w:color w:val="auto"/>
                <w:sz w:val="22"/>
              </w:rPr>
            </w:pPr>
            <w:r>
              <w:rPr>
                <w:color w:val="auto"/>
                <w:spacing w:val="-15"/>
                <w:sz w:val="22"/>
              </w:rPr>
              <w:t>按需、务实建设政务公开专区，充分发挥专区“实体店”场景效应和互动优势,提供亲民便民</w:t>
            </w:r>
          </w:p>
          <w:p>
            <w:pPr>
              <w:pStyle w:val="10"/>
              <w:spacing w:line="360" w:lineRule="atLeast"/>
              <w:ind w:left="14" w:right="19"/>
              <w:rPr>
                <w:color w:val="auto"/>
                <w:sz w:val="22"/>
              </w:rPr>
            </w:pPr>
            <w:r>
              <w:rPr>
                <w:color w:val="auto"/>
                <w:spacing w:val="-8"/>
                <w:sz w:val="22"/>
              </w:rPr>
              <w:t>的查询、解读、咨询、回应服务，把政务公开专区打造成本地区招商引资、利企便民、展示形象的亮丽“名片”。</w:t>
            </w:r>
          </w:p>
        </w:tc>
        <w:tc>
          <w:tcPr>
            <w:tcW w:w="1997" w:type="dxa"/>
          </w:tcPr>
          <w:p>
            <w:pPr>
              <w:pStyle w:val="10"/>
              <w:spacing w:before="6"/>
              <w:rPr>
                <w:rFonts w:ascii="Times New Roman"/>
                <w:color w:val="auto"/>
                <w:sz w:val="20"/>
              </w:rPr>
            </w:pPr>
          </w:p>
          <w:p>
            <w:pPr>
              <w:pStyle w:val="10"/>
              <w:spacing w:line="307" w:lineRule="auto"/>
              <w:ind w:left="243" w:right="13" w:hanging="216"/>
              <w:rPr>
                <w:color w:val="auto"/>
                <w:sz w:val="22"/>
              </w:rPr>
            </w:pPr>
            <w:r>
              <w:rPr>
                <w:rFonts w:hint="eastAsia"/>
                <w:color w:val="auto"/>
                <w:spacing w:val="-7"/>
                <w:sz w:val="22"/>
                <w:lang w:eastAsia="zh-CN"/>
              </w:rPr>
              <w:t>县</w:t>
            </w:r>
            <w:r>
              <w:rPr>
                <w:color w:val="auto"/>
                <w:spacing w:val="-7"/>
                <w:sz w:val="22"/>
              </w:rPr>
              <w:t>行政审批局牵头、</w:t>
            </w:r>
            <w:r>
              <w:rPr>
                <w:color w:val="auto"/>
                <w:spacing w:val="-5"/>
                <w:sz w:val="22"/>
              </w:rPr>
              <w:t>各</w:t>
            </w:r>
            <w:r>
              <w:rPr>
                <w:rFonts w:hint="eastAsia"/>
                <w:color w:val="auto"/>
                <w:spacing w:val="-5"/>
                <w:sz w:val="22"/>
                <w:lang w:eastAsia="zh-CN"/>
              </w:rPr>
              <w:t>乡镇</w:t>
            </w:r>
            <w:r>
              <w:rPr>
                <w:color w:val="auto"/>
                <w:spacing w:val="-5"/>
                <w:sz w:val="22"/>
              </w:rPr>
              <w:t>落实</w:t>
            </w:r>
          </w:p>
        </w:tc>
        <w:tc>
          <w:tcPr>
            <w:tcW w:w="1543" w:type="dxa"/>
          </w:tcPr>
          <w:p>
            <w:pPr>
              <w:pStyle w:val="10"/>
              <w:rPr>
                <w:rFonts w:ascii="Times New Roman"/>
                <w:color w:val="auto"/>
                <w:sz w:val="22"/>
              </w:rPr>
            </w:pPr>
          </w:p>
          <w:p>
            <w:pPr>
              <w:pStyle w:val="10"/>
              <w:spacing w:before="161"/>
              <w:ind w:left="36" w:right="26"/>
              <w:jc w:val="center"/>
              <w:rPr>
                <w:color w:val="auto"/>
                <w:sz w:val="22"/>
              </w:rPr>
            </w:pPr>
            <w:r>
              <w:rPr>
                <w:color w:val="auto"/>
                <w:sz w:val="22"/>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3" w:hRule="atLeast"/>
        </w:trPr>
        <w:tc>
          <w:tcPr>
            <w:tcW w:w="473" w:type="dxa"/>
          </w:tcPr>
          <w:p>
            <w:pPr>
              <w:pStyle w:val="10"/>
              <w:rPr>
                <w:rFonts w:ascii="Times New Roman"/>
                <w:color w:val="auto"/>
                <w:sz w:val="22"/>
              </w:rPr>
            </w:pPr>
          </w:p>
          <w:p>
            <w:pPr>
              <w:pStyle w:val="10"/>
              <w:rPr>
                <w:rFonts w:ascii="Times New Roman"/>
                <w:color w:val="auto"/>
                <w:sz w:val="22"/>
              </w:rPr>
            </w:pPr>
          </w:p>
          <w:p>
            <w:pPr>
              <w:pStyle w:val="10"/>
              <w:rPr>
                <w:rFonts w:ascii="Times New Roman"/>
                <w:color w:val="auto"/>
                <w:sz w:val="22"/>
              </w:rPr>
            </w:pPr>
          </w:p>
          <w:p>
            <w:pPr>
              <w:pStyle w:val="10"/>
              <w:rPr>
                <w:rFonts w:ascii="Times New Roman"/>
                <w:color w:val="auto"/>
                <w:sz w:val="22"/>
              </w:rPr>
            </w:pPr>
          </w:p>
          <w:p>
            <w:pPr>
              <w:pStyle w:val="10"/>
              <w:spacing w:before="10"/>
              <w:rPr>
                <w:rFonts w:ascii="Times New Roman"/>
                <w:color w:val="auto"/>
                <w:sz w:val="21"/>
              </w:rPr>
            </w:pPr>
          </w:p>
          <w:p>
            <w:pPr>
              <w:pStyle w:val="10"/>
              <w:ind w:left="7"/>
              <w:jc w:val="center"/>
              <w:rPr>
                <w:color w:val="auto"/>
                <w:sz w:val="22"/>
              </w:rPr>
            </w:pPr>
            <w:r>
              <w:rPr>
                <w:color w:val="auto"/>
                <w:sz w:val="22"/>
              </w:rPr>
              <w:t>16</w:t>
            </w:r>
          </w:p>
        </w:tc>
        <w:tc>
          <w:tcPr>
            <w:tcW w:w="1293" w:type="dxa"/>
          </w:tcPr>
          <w:p>
            <w:pPr>
              <w:pStyle w:val="10"/>
              <w:rPr>
                <w:rFonts w:ascii="Times New Roman"/>
                <w:color w:val="auto"/>
                <w:sz w:val="22"/>
              </w:rPr>
            </w:pPr>
          </w:p>
          <w:p>
            <w:pPr>
              <w:pStyle w:val="10"/>
              <w:rPr>
                <w:rFonts w:ascii="Times New Roman"/>
                <w:color w:val="auto"/>
                <w:sz w:val="22"/>
              </w:rPr>
            </w:pPr>
          </w:p>
          <w:p>
            <w:pPr>
              <w:pStyle w:val="10"/>
              <w:rPr>
                <w:rFonts w:ascii="Times New Roman"/>
                <w:color w:val="auto"/>
                <w:sz w:val="22"/>
              </w:rPr>
            </w:pPr>
          </w:p>
          <w:p>
            <w:pPr>
              <w:pStyle w:val="10"/>
              <w:spacing w:before="144" w:line="307" w:lineRule="auto"/>
              <w:ind w:left="80" w:right="70"/>
              <w:jc w:val="center"/>
              <w:rPr>
                <w:color w:val="auto"/>
                <w:sz w:val="22"/>
              </w:rPr>
            </w:pPr>
            <w:r>
              <w:rPr>
                <w:color w:val="auto"/>
                <w:sz w:val="22"/>
              </w:rPr>
              <w:t>重大建设项目领域信息公开</w:t>
            </w:r>
          </w:p>
        </w:tc>
        <w:tc>
          <w:tcPr>
            <w:tcW w:w="8679" w:type="dxa"/>
          </w:tcPr>
          <w:p>
            <w:pPr>
              <w:pStyle w:val="10"/>
              <w:rPr>
                <w:rFonts w:ascii="Times New Roman"/>
                <w:color w:val="auto"/>
                <w:sz w:val="22"/>
              </w:rPr>
            </w:pPr>
          </w:p>
          <w:p>
            <w:pPr>
              <w:pStyle w:val="10"/>
              <w:spacing w:before="2"/>
              <w:rPr>
                <w:rFonts w:ascii="Times New Roman"/>
                <w:color w:val="auto"/>
                <w:sz w:val="25"/>
              </w:rPr>
            </w:pPr>
          </w:p>
          <w:p>
            <w:pPr>
              <w:pStyle w:val="10"/>
              <w:spacing w:line="307" w:lineRule="auto"/>
              <w:ind w:left="14" w:right="14"/>
              <w:jc w:val="both"/>
              <w:rPr>
                <w:color w:val="auto"/>
                <w:sz w:val="22"/>
              </w:rPr>
            </w:pPr>
            <w:r>
              <w:rPr>
                <w:color w:val="auto"/>
                <w:spacing w:val="-8"/>
                <w:sz w:val="22"/>
              </w:rPr>
              <w:t>严格执行国办《国务院办公厅关于推进重大建设项目批准和实施领域政府信息公开的意见》及《山西省人民政府办公厅关于推进我省重大建设项目批准和实施领域政府信息公开的实施意见》，在重大建设项目批准和实施过程中，重点公开批准服务、批准结果、招标投标、征</w:t>
            </w:r>
            <w:r>
              <w:rPr>
                <w:color w:val="auto"/>
                <w:spacing w:val="-10"/>
                <w:sz w:val="22"/>
              </w:rPr>
              <w:t xml:space="preserve">收土地、重大设计变更、施工有关、质量安全监督、有关竣工等 </w:t>
            </w:r>
            <w:r>
              <w:rPr>
                <w:color w:val="auto"/>
                <w:sz w:val="22"/>
              </w:rPr>
              <w:t>8</w:t>
            </w:r>
            <w:r>
              <w:rPr>
                <w:color w:val="auto"/>
                <w:spacing w:val="-11"/>
                <w:sz w:val="22"/>
              </w:rPr>
              <w:t xml:space="preserve"> 类信息。政府门户网站要</w:t>
            </w:r>
            <w:r>
              <w:rPr>
                <w:color w:val="auto"/>
                <w:spacing w:val="-6"/>
                <w:sz w:val="22"/>
              </w:rPr>
              <w:t>开设专栏，相关单位要做好信息内容发布保障。</w:t>
            </w:r>
          </w:p>
        </w:tc>
        <w:tc>
          <w:tcPr>
            <w:tcW w:w="1997" w:type="dxa"/>
          </w:tcPr>
          <w:p>
            <w:pPr>
              <w:pStyle w:val="10"/>
              <w:spacing w:before="183" w:line="307" w:lineRule="auto"/>
              <w:ind w:left="27" w:right="13"/>
              <w:jc w:val="center"/>
              <w:rPr>
                <w:color w:val="auto"/>
                <w:sz w:val="22"/>
              </w:rPr>
            </w:pPr>
            <w:r>
              <w:rPr>
                <w:rFonts w:hint="eastAsia"/>
                <w:color w:val="auto"/>
                <w:spacing w:val="-7"/>
                <w:sz w:val="22"/>
                <w:lang w:eastAsia="zh-CN"/>
              </w:rPr>
              <w:t>县</w:t>
            </w:r>
            <w:r>
              <w:rPr>
                <w:color w:val="auto"/>
                <w:spacing w:val="-7"/>
                <w:sz w:val="22"/>
              </w:rPr>
              <w:t>发改</w:t>
            </w:r>
            <w:r>
              <w:rPr>
                <w:rFonts w:hint="eastAsia"/>
                <w:color w:val="auto"/>
                <w:spacing w:val="-7"/>
                <w:sz w:val="22"/>
                <w:lang w:eastAsia="zh-CN"/>
              </w:rPr>
              <w:t>局</w:t>
            </w:r>
            <w:r>
              <w:rPr>
                <w:color w:val="auto"/>
                <w:spacing w:val="-7"/>
                <w:sz w:val="22"/>
              </w:rPr>
              <w:t>、</w:t>
            </w:r>
            <w:r>
              <w:rPr>
                <w:rFonts w:hint="eastAsia"/>
                <w:color w:val="auto"/>
                <w:spacing w:val="-7"/>
                <w:sz w:val="22"/>
                <w:lang w:eastAsia="zh-CN"/>
              </w:rPr>
              <w:t>县</w:t>
            </w:r>
            <w:r>
              <w:rPr>
                <w:color w:val="auto"/>
                <w:spacing w:val="-7"/>
                <w:sz w:val="22"/>
              </w:rPr>
              <w:t>行政审批局</w:t>
            </w:r>
            <w:r>
              <w:rPr>
                <w:rFonts w:hint="eastAsia"/>
                <w:color w:val="auto"/>
                <w:spacing w:val="-7"/>
                <w:sz w:val="22"/>
                <w:lang w:eastAsia="zh-CN"/>
              </w:rPr>
              <w:t>、县</w:t>
            </w:r>
            <w:r>
              <w:rPr>
                <w:color w:val="auto"/>
                <w:spacing w:val="-7"/>
                <w:sz w:val="22"/>
              </w:rPr>
              <w:t>工信局、</w:t>
            </w:r>
            <w:r>
              <w:rPr>
                <w:rFonts w:hint="eastAsia"/>
                <w:color w:val="auto"/>
                <w:spacing w:val="-7"/>
                <w:sz w:val="22"/>
                <w:lang w:eastAsia="zh-CN"/>
              </w:rPr>
              <w:t>县</w:t>
            </w:r>
            <w:r>
              <w:rPr>
                <w:color w:val="auto"/>
                <w:spacing w:val="-7"/>
                <w:sz w:val="22"/>
              </w:rPr>
              <w:t>住建局、</w:t>
            </w:r>
            <w:r>
              <w:rPr>
                <w:rFonts w:hint="eastAsia"/>
                <w:color w:val="auto"/>
                <w:spacing w:val="-7"/>
                <w:sz w:val="22"/>
                <w:lang w:eastAsia="zh-CN"/>
              </w:rPr>
              <w:t>县自然资源</w:t>
            </w:r>
            <w:r>
              <w:rPr>
                <w:color w:val="auto"/>
                <w:spacing w:val="-7"/>
                <w:sz w:val="22"/>
              </w:rPr>
              <w:t>局、</w:t>
            </w:r>
            <w:r>
              <w:rPr>
                <w:rFonts w:hint="eastAsia"/>
                <w:color w:val="auto"/>
                <w:spacing w:val="-7"/>
                <w:sz w:val="22"/>
                <w:lang w:eastAsia="zh-CN"/>
              </w:rPr>
              <w:t>县</w:t>
            </w:r>
            <w:r>
              <w:rPr>
                <w:color w:val="auto"/>
                <w:spacing w:val="-7"/>
                <w:sz w:val="22"/>
              </w:rPr>
              <w:t>交通局、</w:t>
            </w:r>
            <w:r>
              <w:rPr>
                <w:rFonts w:hint="eastAsia"/>
                <w:color w:val="auto"/>
                <w:spacing w:val="-7"/>
                <w:sz w:val="22"/>
                <w:lang w:eastAsia="zh-CN"/>
              </w:rPr>
              <w:t>县</w:t>
            </w:r>
            <w:r>
              <w:rPr>
                <w:color w:val="auto"/>
                <w:spacing w:val="-7"/>
                <w:sz w:val="22"/>
              </w:rPr>
              <w:t>农业农村局、</w:t>
            </w:r>
            <w:r>
              <w:rPr>
                <w:rFonts w:hint="eastAsia"/>
                <w:color w:val="auto"/>
                <w:spacing w:val="-7"/>
                <w:sz w:val="22"/>
                <w:lang w:eastAsia="zh-CN"/>
              </w:rPr>
              <w:t>县</w:t>
            </w:r>
            <w:r>
              <w:rPr>
                <w:color w:val="auto"/>
                <w:spacing w:val="-7"/>
                <w:sz w:val="22"/>
              </w:rPr>
              <w:t>卫</w:t>
            </w:r>
            <w:r>
              <w:rPr>
                <w:rFonts w:hint="eastAsia"/>
                <w:color w:val="auto"/>
                <w:spacing w:val="-7"/>
                <w:sz w:val="22"/>
                <w:lang w:eastAsia="zh-CN"/>
              </w:rPr>
              <w:t>体局</w:t>
            </w:r>
            <w:r>
              <w:rPr>
                <w:color w:val="auto"/>
                <w:spacing w:val="-7"/>
                <w:sz w:val="22"/>
              </w:rPr>
              <w:t>、</w:t>
            </w:r>
            <w:r>
              <w:rPr>
                <w:rFonts w:hint="eastAsia"/>
                <w:color w:val="auto"/>
                <w:spacing w:val="-7"/>
                <w:sz w:val="22"/>
                <w:lang w:eastAsia="zh-CN"/>
              </w:rPr>
              <w:t>县</w:t>
            </w:r>
            <w:r>
              <w:rPr>
                <w:color w:val="auto"/>
                <w:spacing w:val="-7"/>
                <w:sz w:val="22"/>
              </w:rPr>
              <w:t>水利局</w:t>
            </w:r>
            <w:r>
              <w:rPr>
                <w:rFonts w:hint="eastAsia"/>
                <w:color w:val="auto"/>
                <w:spacing w:val="-7"/>
                <w:sz w:val="22"/>
                <w:lang w:eastAsia="zh-CN"/>
              </w:rPr>
              <w:t>等部门</w:t>
            </w:r>
            <w:r>
              <w:rPr>
                <w:color w:val="auto"/>
                <w:spacing w:val="-5"/>
                <w:sz w:val="22"/>
              </w:rPr>
              <w:t>负责落实</w:t>
            </w:r>
          </w:p>
        </w:tc>
        <w:tc>
          <w:tcPr>
            <w:tcW w:w="1543" w:type="dxa"/>
          </w:tcPr>
          <w:p>
            <w:pPr>
              <w:pStyle w:val="10"/>
              <w:rPr>
                <w:rFonts w:ascii="Times New Roman"/>
                <w:color w:val="auto"/>
                <w:sz w:val="22"/>
              </w:rPr>
            </w:pPr>
          </w:p>
          <w:p>
            <w:pPr>
              <w:pStyle w:val="10"/>
              <w:rPr>
                <w:rFonts w:ascii="Times New Roman"/>
                <w:color w:val="auto"/>
                <w:sz w:val="22"/>
              </w:rPr>
            </w:pPr>
          </w:p>
          <w:p>
            <w:pPr>
              <w:pStyle w:val="10"/>
              <w:rPr>
                <w:rFonts w:ascii="Times New Roman"/>
                <w:color w:val="auto"/>
                <w:sz w:val="22"/>
              </w:rPr>
            </w:pPr>
          </w:p>
          <w:p>
            <w:pPr>
              <w:pStyle w:val="10"/>
              <w:rPr>
                <w:rFonts w:ascii="Times New Roman"/>
                <w:color w:val="auto"/>
                <w:sz w:val="22"/>
              </w:rPr>
            </w:pPr>
          </w:p>
          <w:p>
            <w:pPr>
              <w:pStyle w:val="10"/>
              <w:spacing w:before="10"/>
              <w:rPr>
                <w:rFonts w:ascii="Times New Roman"/>
                <w:color w:val="auto"/>
                <w:sz w:val="21"/>
              </w:rPr>
            </w:pPr>
          </w:p>
          <w:p>
            <w:pPr>
              <w:pStyle w:val="10"/>
              <w:ind w:left="36" w:right="26"/>
              <w:jc w:val="center"/>
              <w:rPr>
                <w:color w:val="auto"/>
                <w:sz w:val="22"/>
              </w:rPr>
            </w:pPr>
            <w:r>
              <w:rPr>
                <w:color w:val="auto"/>
                <w:sz w:val="22"/>
              </w:rPr>
              <w:t>全年</w:t>
            </w:r>
          </w:p>
        </w:tc>
      </w:tr>
    </w:tbl>
    <w:p>
      <w:pPr>
        <w:spacing w:after="0"/>
        <w:jc w:val="center"/>
        <w:rPr>
          <w:color w:val="auto"/>
          <w:sz w:val="22"/>
        </w:rPr>
        <w:sectPr>
          <w:pgSz w:w="16840" w:h="11910" w:orient="landscape"/>
          <w:pgMar w:top="1100" w:right="1040" w:bottom="280" w:left="1400" w:header="720" w:footer="720" w:gutter="0"/>
          <w:cols w:space="720" w:num="1"/>
        </w:sectPr>
      </w:pPr>
    </w:p>
    <w:p>
      <w:pPr>
        <w:pStyle w:val="2"/>
        <w:rPr>
          <w:rFonts w:ascii="Times New Roman"/>
          <w:color w:val="auto"/>
          <w:sz w:val="20"/>
        </w:rPr>
      </w:pPr>
      <w:r>
        <w:rPr>
          <w:color w:val="auto"/>
        </w:rPr>
        <mc:AlternateContent>
          <mc:Choice Requires="wps">
            <w:drawing>
              <wp:anchor distT="0" distB="0" distL="114300" distR="114300" simplePos="0" relativeHeight="251663360" behindDoc="0" locked="0" layoutInCell="1" allowOverlap="1">
                <wp:simplePos x="0" y="0"/>
                <wp:positionH relativeFrom="page">
                  <wp:posOffset>475615</wp:posOffset>
                </wp:positionH>
                <wp:positionV relativeFrom="page">
                  <wp:posOffset>963930</wp:posOffset>
                </wp:positionV>
                <wp:extent cx="203835" cy="64897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203835" cy="648970"/>
                        </a:xfrm>
                        <a:prstGeom prst="rect">
                          <a:avLst/>
                        </a:prstGeom>
                        <a:noFill/>
                        <a:ln>
                          <a:noFill/>
                        </a:ln>
                      </wps:spPr>
                      <wps:txbx>
                        <w:txbxContent>
                          <w:p>
                            <w:pPr>
                              <w:spacing w:before="0" w:line="321" w:lineRule="exact"/>
                              <w:ind w:left="20" w:right="0" w:firstLine="0"/>
                              <w:jc w:val="left"/>
                              <w:rPr>
                                <w:rFonts w:ascii="宋体" w:hAnsi="宋体"/>
                                <w:sz w:val="28"/>
                              </w:rPr>
                            </w:pPr>
                            <w:r>
                              <w:rPr>
                                <w:rFonts w:ascii="宋体" w:hAnsi="宋体"/>
                                <w:sz w:val="28"/>
                              </w:rPr>
                              <w:t>— 6 —</w:t>
                            </w:r>
                          </w:p>
                        </w:txbxContent>
                      </wps:txbx>
                      <wps:bodyPr vert="vert" lIns="0" tIns="0" rIns="0" bIns="0" upright="1"/>
                    </wps:wsp>
                  </a:graphicData>
                </a:graphic>
              </wp:anchor>
            </w:drawing>
          </mc:Choice>
          <mc:Fallback>
            <w:pict>
              <v:shape id="文本框 12" o:spid="_x0000_s1026" o:spt="202" type="#_x0000_t202" style="position:absolute;left:0pt;margin-left:37.45pt;margin-top:75.9pt;height:51.1pt;width:16.05pt;mso-position-horizontal-relative:page;mso-position-vertical-relative:page;z-index:251663360;mso-width-relative:page;mso-height-relative:page;" filled="f" stroked="f" coordsize="21600,21600" o:gfxdata="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uMprtoAAAAKAQAADwAAAAAAAAABACAAAAAiAAAAZHJzL2Rvd25y&#10;ZXYueG1sUEsBAhQAFAAAAAgAh07iQPZT91jDAQAAfgMAAA4AAAAAAAAAAQAgAAAAKQEAAGRycy9l&#10;Mm9Eb2MueG1sUEsFBgAAAAAGAAYAWQEAAF4FAAAAAA==&#10;">
                <v:fill on="f" focussize="0,0"/>
                <v:stroke on="f"/>
                <v:imagedata o:title=""/>
                <o:lock v:ext="edit" aspectratio="f"/>
                <v:textbox inset="0mm,0mm,0mm,0mm" style="layout-flow:vertical;">
                  <w:txbxContent>
                    <w:p>
                      <w:pPr>
                        <w:spacing w:before="0" w:line="321" w:lineRule="exact"/>
                        <w:ind w:left="20" w:right="0" w:firstLine="0"/>
                        <w:jc w:val="left"/>
                        <w:rPr>
                          <w:rFonts w:ascii="宋体" w:hAnsi="宋体"/>
                          <w:sz w:val="28"/>
                        </w:rPr>
                      </w:pPr>
                      <w:r>
                        <w:rPr>
                          <w:rFonts w:ascii="宋体" w:hAnsi="宋体"/>
                          <w:sz w:val="28"/>
                        </w:rPr>
                        <w:t>— 6 —</w:t>
                      </w:r>
                    </w:p>
                  </w:txbxContent>
                </v:textbox>
              </v:shape>
            </w:pict>
          </mc:Fallback>
        </mc:AlternateContent>
      </w:r>
    </w:p>
    <w:p>
      <w:pPr>
        <w:pStyle w:val="2"/>
        <w:spacing w:before="11"/>
        <w:rPr>
          <w:rFonts w:ascii="Times New Roman"/>
          <w:color w:val="auto"/>
          <w:sz w:val="16"/>
        </w:rPr>
      </w:pPr>
    </w:p>
    <w:tbl>
      <w:tblPr>
        <w:tblStyle w:val="6"/>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3"/>
        <w:gridCol w:w="1293"/>
        <w:gridCol w:w="8679"/>
        <w:gridCol w:w="1997"/>
        <w:gridCol w:w="1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473" w:type="dxa"/>
          </w:tcPr>
          <w:p>
            <w:pPr>
              <w:pStyle w:val="10"/>
              <w:spacing w:before="185"/>
              <w:ind w:left="7"/>
              <w:jc w:val="center"/>
              <w:rPr>
                <w:rFonts w:hint="eastAsia" w:ascii="黑体" w:eastAsia="黑体"/>
                <w:color w:val="auto"/>
                <w:sz w:val="22"/>
              </w:rPr>
            </w:pPr>
            <w:r>
              <w:rPr>
                <w:rFonts w:hint="eastAsia" w:ascii="黑体" w:eastAsia="黑体"/>
                <w:color w:val="auto"/>
                <w:sz w:val="22"/>
              </w:rPr>
              <w:t>序号</w:t>
            </w:r>
          </w:p>
        </w:tc>
        <w:tc>
          <w:tcPr>
            <w:tcW w:w="1293" w:type="dxa"/>
          </w:tcPr>
          <w:p>
            <w:pPr>
              <w:pStyle w:val="10"/>
              <w:spacing w:before="185"/>
              <w:ind w:left="213"/>
              <w:rPr>
                <w:rFonts w:hint="eastAsia" w:ascii="黑体" w:eastAsia="黑体"/>
                <w:color w:val="auto"/>
                <w:sz w:val="22"/>
              </w:rPr>
            </w:pPr>
            <w:r>
              <w:rPr>
                <w:rFonts w:hint="eastAsia" w:ascii="黑体" w:eastAsia="黑体"/>
                <w:color w:val="auto"/>
                <w:sz w:val="22"/>
              </w:rPr>
              <w:t>任务名称</w:t>
            </w:r>
          </w:p>
        </w:tc>
        <w:tc>
          <w:tcPr>
            <w:tcW w:w="8679" w:type="dxa"/>
          </w:tcPr>
          <w:p>
            <w:pPr>
              <w:pStyle w:val="10"/>
              <w:spacing w:before="185"/>
              <w:ind w:left="3878" w:right="3871"/>
              <w:jc w:val="center"/>
              <w:rPr>
                <w:rFonts w:hint="eastAsia" w:ascii="黑体" w:eastAsia="黑体"/>
                <w:color w:val="auto"/>
                <w:sz w:val="22"/>
              </w:rPr>
            </w:pPr>
            <w:r>
              <w:rPr>
                <w:rFonts w:hint="eastAsia" w:ascii="黑体" w:eastAsia="黑体"/>
                <w:color w:val="auto"/>
                <w:sz w:val="22"/>
              </w:rPr>
              <w:t>任务内容</w:t>
            </w:r>
          </w:p>
        </w:tc>
        <w:tc>
          <w:tcPr>
            <w:tcW w:w="1997" w:type="dxa"/>
          </w:tcPr>
          <w:p>
            <w:pPr>
              <w:pStyle w:val="10"/>
              <w:spacing w:before="185"/>
              <w:ind w:left="567"/>
              <w:rPr>
                <w:rFonts w:hint="eastAsia" w:ascii="黑体" w:eastAsia="黑体"/>
                <w:color w:val="auto"/>
                <w:sz w:val="22"/>
              </w:rPr>
            </w:pPr>
            <w:r>
              <w:rPr>
                <w:rFonts w:hint="eastAsia" w:ascii="黑体" w:eastAsia="黑体"/>
                <w:color w:val="auto"/>
                <w:sz w:val="22"/>
              </w:rPr>
              <w:t>责任单位</w:t>
            </w:r>
          </w:p>
        </w:tc>
        <w:tc>
          <w:tcPr>
            <w:tcW w:w="1543" w:type="dxa"/>
          </w:tcPr>
          <w:p>
            <w:pPr>
              <w:pStyle w:val="10"/>
              <w:spacing w:before="185"/>
              <w:ind w:left="36" w:right="26"/>
              <w:jc w:val="center"/>
              <w:rPr>
                <w:rFonts w:hint="eastAsia" w:ascii="黑体" w:eastAsia="黑体"/>
                <w:color w:val="auto"/>
                <w:sz w:val="22"/>
              </w:rPr>
            </w:pPr>
            <w:r>
              <w:rPr>
                <w:rFonts w:hint="eastAsia" w:ascii="黑体" w:eastAsia="黑体"/>
                <w:color w:val="auto"/>
                <w:sz w:val="22"/>
              </w:rPr>
              <w:t>时间节点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473" w:type="dxa"/>
          </w:tcPr>
          <w:p>
            <w:pPr>
              <w:pStyle w:val="10"/>
              <w:rPr>
                <w:rFonts w:ascii="Times New Roman"/>
                <w:color w:val="auto"/>
                <w:sz w:val="22"/>
              </w:rPr>
            </w:pPr>
          </w:p>
          <w:p>
            <w:pPr>
              <w:pStyle w:val="10"/>
              <w:rPr>
                <w:rFonts w:ascii="Times New Roman"/>
                <w:color w:val="auto"/>
                <w:sz w:val="22"/>
              </w:rPr>
            </w:pPr>
          </w:p>
          <w:p>
            <w:pPr>
              <w:pStyle w:val="10"/>
              <w:spacing w:before="2"/>
              <w:rPr>
                <w:rFonts w:ascii="Times New Roman"/>
                <w:color w:val="auto"/>
                <w:sz w:val="23"/>
              </w:rPr>
            </w:pPr>
          </w:p>
          <w:p>
            <w:pPr>
              <w:pStyle w:val="10"/>
              <w:spacing w:before="1"/>
              <w:ind w:left="7"/>
              <w:jc w:val="center"/>
              <w:rPr>
                <w:color w:val="auto"/>
                <w:sz w:val="22"/>
              </w:rPr>
            </w:pPr>
            <w:r>
              <w:rPr>
                <w:color w:val="auto"/>
                <w:sz w:val="22"/>
              </w:rPr>
              <w:t>17</w:t>
            </w:r>
          </w:p>
        </w:tc>
        <w:tc>
          <w:tcPr>
            <w:tcW w:w="1293" w:type="dxa"/>
          </w:tcPr>
          <w:p>
            <w:pPr>
              <w:pStyle w:val="10"/>
              <w:rPr>
                <w:rFonts w:ascii="Times New Roman"/>
                <w:color w:val="auto"/>
                <w:sz w:val="22"/>
              </w:rPr>
            </w:pPr>
          </w:p>
          <w:p>
            <w:pPr>
              <w:pStyle w:val="10"/>
              <w:spacing w:before="6"/>
              <w:rPr>
                <w:rFonts w:ascii="Times New Roman"/>
                <w:color w:val="auto"/>
                <w:sz w:val="29"/>
              </w:rPr>
            </w:pPr>
          </w:p>
          <w:p>
            <w:pPr>
              <w:pStyle w:val="10"/>
              <w:spacing w:before="1" w:line="307" w:lineRule="auto"/>
              <w:ind w:left="429" w:right="156" w:hanging="216"/>
              <w:rPr>
                <w:color w:val="auto"/>
                <w:sz w:val="22"/>
              </w:rPr>
            </w:pPr>
            <w:r>
              <w:rPr>
                <w:color w:val="auto"/>
                <w:sz w:val="22"/>
              </w:rPr>
              <w:t>财政信息公开</w:t>
            </w:r>
          </w:p>
        </w:tc>
        <w:tc>
          <w:tcPr>
            <w:tcW w:w="8679" w:type="dxa"/>
          </w:tcPr>
          <w:p>
            <w:pPr>
              <w:pStyle w:val="10"/>
              <w:spacing w:before="53" w:line="307" w:lineRule="auto"/>
              <w:ind w:left="14" w:right="-44"/>
              <w:jc w:val="both"/>
              <w:rPr>
                <w:color w:val="auto"/>
                <w:sz w:val="22"/>
              </w:rPr>
            </w:pPr>
            <w:r>
              <w:rPr>
                <w:color w:val="auto"/>
                <w:spacing w:val="-8"/>
                <w:sz w:val="22"/>
              </w:rPr>
              <w:t>年底前完成各行政机关所属单位预算、决算及相关报表公开。持续深化政府债务信息</w:t>
            </w:r>
            <w:r>
              <w:rPr>
                <w:color w:val="auto"/>
                <w:spacing w:val="-16"/>
                <w:sz w:val="22"/>
              </w:rPr>
              <w:t>公开，年底前完成通过集中统一平台定期公开各级政府债务限额、余额、发行、品种、期限、</w:t>
            </w:r>
            <w:r>
              <w:rPr>
                <w:color w:val="auto"/>
                <w:spacing w:val="-8"/>
                <w:sz w:val="22"/>
              </w:rPr>
              <w:t>利率等信息。加强对财政资金直达基层及各类惠民惠农财政补贴资金信息公开，特别是支持市场主体发展壮大的各类奖励、补助、补贴、贴息、优惠等信息，以及与之相关的评比、评</w:t>
            </w:r>
            <w:r>
              <w:rPr>
                <w:color w:val="auto"/>
                <w:sz w:val="22"/>
              </w:rPr>
              <w:t>选、评优、评级信息应当及时公开。</w:t>
            </w:r>
          </w:p>
        </w:tc>
        <w:tc>
          <w:tcPr>
            <w:tcW w:w="1997" w:type="dxa"/>
          </w:tcPr>
          <w:p>
            <w:pPr>
              <w:pStyle w:val="10"/>
              <w:rPr>
                <w:rFonts w:ascii="Times New Roman"/>
                <w:color w:val="auto"/>
                <w:sz w:val="22"/>
              </w:rPr>
            </w:pPr>
          </w:p>
          <w:p>
            <w:pPr>
              <w:pStyle w:val="10"/>
              <w:spacing w:before="160" w:line="307" w:lineRule="auto"/>
              <w:ind w:left="27" w:right="13"/>
              <w:jc w:val="center"/>
              <w:rPr>
                <w:color w:val="auto"/>
                <w:sz w:val="22"/>
              </w:rPr>
            </w:pPr>
            <w:r>
              <w:rPr>
                <w:rFonts w:hint="eastAsia"/>
                <w:color w:val="auto"/>
                <w:spacing w:val="-7"/>
                <w:sz w:val="22"/>
                <w:lang w:eastAsia="zh-CN"/>
              </w:rPr>
              <w:t>县</w:t>
            </w:r>
            <w:r>
              <w:rPr>
                <w:color w:val="auto"/>
                <w:spacing w:val="-7"/>
                <w:sz w:val="22"/>
              </w:rPr>
              <w:t>财政局牵头，</w:t>
            </w:r>
            <w:r>
              <w:rPr>
                <w:rFonts w:hint="eastAsia"/>
                <w:color w:val="auto"/>
                <w:spacing w:val="-7"/>
                <w:sz w:val="22"/>
                <w:lang w:eastAsia="zh-CN"/>
              </w:rPr>
              <w:t>各乡镇</w:t>
            </w:r>
            <w:r>
              <w:rPr>
                <w:color w:val="auto"/>
                <w:spacing w:val="-7"/>
                <w:sz w:val="22"/>
              </w:rPr>
              <w:t>及有关部门配</w:t>
            </w:r>
            <w:r>
              <w:rPr>
                <w:color w:val="auto"/>
                <w:sz w:val="22"/>
              </w:rPr>
              <w:t>合</w:t>
            </w:r>
          </w:p>
        </w:tc>
        <w:tc>
          <w:tcPr>
            <w:tcW w:w="1543" w:type="dxa"/>
          </w:tcPr>
          <w:p>
            <w:pPr>
              <w:pStyle w:val="10"/>
              <w:rPr>
                <w:rFonts w:ascii="Times New Roman"/>
                <w:color w:val="auto"/>
                <w:sz w:val="22"/>
              </w:rPr>
            </w:pPr>
          </w:p>
          <w:p>
            <w:pPr>
              <w:pStyle w:val="10"/>
              <w:rPr>
                <w:rFonts w:ascii="Times New Roman"/>
                <w:color w:val="auto"/>
                <w:sz w:val="22"/>
              </w:rPr>
            </w:pPr>
          </w:p>
          <w:p>
            <w:pPr>
              <w:pStyle w:val="10"/>
              <w:spacing w:before="2"/>
              <w:rPr>
                <w:rFonts w:ascii="Times New Roman"/>
                <w:color w:val="auto"/>
                <w:sz w:val="23"/>
              </w:rPr>
            </w:pPr>
          </w:p>
          <w:p>
            <w:pPr>
              <w:pStyle w:val="10"/>
              <w:spacing w:before="1"/>
              <w:ind w:left="36" w:right="26"/>
              <w:jc w:val="center"/>
              <w:rPr>
                <w:color w:val="auto"/>
                <w:sz w:val="22"/>
              </w:rPr>
            </w:pPr>
            <w:r>
              <w:rPr>
                <w:color w:val="auto"/>
                <w:sz w:val="22"/>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6" w:hRule="atLeast"/>
        </w:trPr>
        <w:tc>
          <w:tcPr>
            <w:tcW w:w="473" w:type="dxa"/>
          </w:tcPr>
          <w:p>
            <w:pPr>
              <w:pStyle w:val="10"/>
              <w:rPr>
                <w:rFonts w:ascii="Times New Roman"/>
                <w:color w:val="auto"/>
                <w:sz w:val="22"/>
              </w:rPr>
            </w:pPr>
          </w:p>
          <w:p>
            <w:pPr>
              <w:pStyle w:val="10"/>
              <w:spacing w:before="1"/>
              <w:rPr>
                <w:rFonts w:ascii="Times New Roman"/>
                <w:color w:val="auto"/>
                <w:sz w:val="19"/>
              </w:rPr>
            </w:pPr>
          </w:p>
          <w:p>
            <w:pPr>
              <w:pStyle w:val="10"/>
              <w:spacing w:before="1"/>
              <w:ind w:left="7"/>
              <w:jc w:val="center"/>
              <w:rPr>
                <w:color w:val="auto"/>
                <w:sz w:val="22"/>
              </w:rPr>
            </w:pPr>
            <w:r>
              <w:rPr>
                <w:color w:val="auto"/>
                <w:sz w:val="22"/>
              </w:rPr>
              <w:t>18</w:t>
            </w:r>
          </w:p>
        </w:tc>
        <w:tc>
          <w:tcPr>
            <w:tcW w:w="1293" w:type="dxa"/>
          </w:tcPr>
          <w:p>
            <w:pPr>
              <w:pStyle w:val="10"/>
              <w:spacing w:before="8"/>
              <w:rPr>
                <w:rFonts w:ascii="Times New Roman"/>
                <w:color w:val="auto"/>
                <w:sz w:val="25"/>
              </w:rPr>
            </w:pPr>
          </w:p>
          <w:p>
            <w:pPr>
              <w:pStyle w:val="10"/>
              <w:spacing w:line="307" w:lineRule="auto"/>
              <w:ind w:left="105" w:right="46"/>
              <w:rPr>
                <w:color w:val="auto"/>
                <w:sz w:val="22"/>
              </w:rPr>
            </w:pPr>
            <w:r>
              <w:rPr>
                <w:color w:val="auto"/>
                <w:sz w:val="22"/>
              </w:rPr>
              <w:t>公平竞争审查信息公开</w:t>
            </w:r>
          </w:p>
        </w:tc>
        <w:tc>
          <w:tcPr>
            <w:tcW w:w="8679" w:type="dxa"/>
          </w:tcPr>
          <w:p>
            <w:pPr>
              <w:pStyle w:val="10"/>
              <w:spacing w:before="37" w:line="360" w:lineRule="atLeast"/>
              <w:ind w:left="14" w:right="19"/>
              <w:jc w:val="both"/>
              <w:rPr>
                <w:color w:val="auto"/>
                <w:sz w:val="22"/>
              </w:rPr>
            </w:pPr>
            <w:r>
              <w:rPr>
                <w:color w:val="auto"/>
                <w:spacing w:val="-8"/>
                <w:sz w:val="22"/>
              </w:rPr>
              <w:t>政府和公平竞争审查联席会议成员单位要按照“谁整改、谁公示”的要求，对违反公平竞争审查标准的政策措施，相关修订或废止的信息要依法向社会公示。公平竞争审查联席会议办公室要对年度公平竞争审查存量清理和增量审核情况予以公示。</w:t>
            </w:r>
          </w:p>
        </w:tc>
        <w:tc>
          <w:tcPr>
            <w:tcW w:w="1997" w:type="dxa"/>
          </w:tcPr>
          <w:p>
            <w:pPr>
              <w:pStyle w:val="10"/>
              <w:spacing w:before="37" w:line="360" w:lineRule="atLeast"/>
              <w:ind w:left="27" w:right="13"/>
              <w:jc w:val="center"/>
              <w:rPr>
                <w:color w:val="auto"/>
                <w:sz w:val="22"/>
              </w:rPr>
            </w:pPr>
            <w:r>
              <w:rPr>
                <w:rFonts w:hint="eastAsia"/>
                <w:color w:val="auto"/>
                <w:spacing w:val="-7"/>
                <w:sz w:val="22"/>
                <w:lang w:eastAsia="zh-CN"/>
              </w:rPr>
              <w:t>县</w:t>
            </w:r>
            <w:r>
              <w:rPr>
                <w:color w:val="auto"/>
                <w:spacing w:val="-7"/>
                <w:sz w:val="22"/>
              </w:rPr>
              <w:t>市场监管局牵头， 各</w:t>
            </w:r>
            <w:r>
              <w:rPr>
                <w:rFonts w:hint="eastAsia"/>
                <w:color w:val="auto"/>
                <w:spacing w:val="-7"/>
                <w:sz w:val="22"/>
                <w:lang w:eastAsia="zh-CN"/>
              </w:rPr>
              <w:t>乡镇</w:t>
            </w:r>
            <w:r>
              <w:rPr>
                <w:color w:val="auto"/>
                <w:spacing w:val="-7"/>
                <w:sz w:val="22"/>
              </w:rPr>
              <w:t>及有关部</w:t>
            </w:r>
            <w:r>
              <w:rPr>
                <w:color w:val="auto"/>
                <w:spacing w:val="-5"/>
                <w:sz w:val="22"/>
              </w:rPr>
              <w:t>门配合</w:t>
            </w:r>
          </w:p>
        </w:tc>
        <w:tc>
          <w:tcPr>
            <w:tcW w:w="1543" w:type="dxa"/>
          </w:tcPr>
          <w:p>
            <w:pPr>
              <w:pStyle w:val="10"/>
              <w:rPr>
                <w:rFonts w:ascii="Times New Roman"/>
                <w:color w:val="auto"/>
                <w:sz w:val="22"/>
              </w:rPr>
            </w:pPr>
          </w:p>
          <w:p>
            <w:pPr>
              <w:pStyle w:val="10"/>
              <w:spacing w:before="1"/>
              <w:rPr>
                <w:rFonts w:ascii="Times New Roman"/>
                <w:color w:val="auto"/>
                <w:sz w:val="19"/>
              </w:rPr>
            </w:pPr>
          </w:p>
          <w:p>
            <w:pPr>
              <w:pStyle w:val="10"/>
              <w:spacing w:before="1"/>
              <w:ind w:left="36" w:right="26"/>
              <w:jc w:val="center"/>
              <w:rPr>
                <w:color w:val="auto"/>
                <w:sz w:val="22"/>
              </w:rPr>
            </w:pPr>
            <w:r>
              <w:rPr>
                <w:color w:val="auto"/>
                <w:sz w:val="22"/>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4" w:hRule="atLeast"/>
        </w:trPr>
        <w:tc>
          <w:tcPr>
            <w:tcW w:w="473" w:type="dxa"/>
          </w:tcPr>
          <w:p>
            <w:pPr>
              <w:pStyle w:val="10"/>
              <w:rPr>
                <w:rFonts w:ascii="Times New Roman"/>
                <w:color w:val="auto"/>
                <w:sz w:val="22"/>
              </w:rPr>
            </w:pPr>
          </w:p>
          <w:p>
            <w:pPr>
              <w:pStyle w:val="10"/>
              <w:spacing w:before="6"/>
              <w:rPr>
                <w:rFonts w:ascii="Times New Roman"/>
                <w:color w:val="auto"/>
                <w:sz w:val="29"/>
              </w:rPr>
            </w:pPr>
          </w:p>
          <w:p>
            <w:pPr>
              <w:pStyle w:val="10"/>
              <w:spacing w:before="1"/>
              <w:ind w:left="7"/>
              <w:jc w:val="center"/>
              <w:rPr>
                <w:color w:val="auto"/>
                <w:sz w:val="22"/>
              </w:rPr>
            </w:pPr>
            <w:r>
              <w:rPr>
                <w:color w:val="auto"/>
                <w:sz w:val="22"/>
              </w:rPr>
              <w:t>19</w:t>
            </w:r>
          </w:p>
        </w:tc>
        <w:tc>
          <w:tcPr>
            <w:tcW w:w="1293" w:type="dxa"/>
          </w:tcPr>
          <w:p>
            <w:pPr>
              <w:pStyle w:val="10"/>
              <w:spacing w:before="3"/>
              <w:rPr>
                <w:rFonts w:ascii="Times New Roman"/>
                <w:color w:val="auto"/>
                <w:sz w:val="20"/>
              </w:rPr>
            </w:pPr>
          </w:p>
          <w:p>
            <w:pPr>
              <w:pStyle w:val="10"/>
              <w:spacing w:line="307" w:lineRule="auto"/>
              <w:ind w:left="80" w:right="70"/>
              <w:jc w:val="center"/>
              <w:rPr>
                <w:color w:val="auto"/>
                <w:sz w:val="22"/>
              </w:rPr>
            </w:pPr>
            <w:r>
              <w:rPr>
                <w:color w:val="auto"/>
                <w:sz w:val="22"/>
              </w:rPr>
              <w:t>拟发公文公开属性认定工作</w:t>
            </w:r>
          </w:p>
        </w:tc>
        <w:tc>
          <w:tcPr>
            <w:tcW w:w="8679" w:type="dxa"/>
          </w:tcPr>
          <w:p>
            <w:pPr>
              <w:pStyle w:val="10"/>
              <w:spacing w:before="53" w:line="307" w:lineRule="auto"/>
              <w:ind w:left="14" w:right="19"/>
              <w:jc w:val="both"/>
              <w:rPr>
                <w:color w:val="auto"/>
                <w:sz w:val="22"/>
              </w:rPr>
            </w:pPr>
            <w:r>
              <w:rPr>
                <w:color w:val="auto"/>
                <w:spacing w:val="-8"/>
                <w:sz w:val="22"/>
              </w:rPr>
              <w:t>本单位对外履职发布的文件要严格按照省、市</w:t>
            </w:r>
            <w:r>
              <w:rPr>
                <w:rFonts w:hint="eastAsia"/>
                <w:color w:val="auto"/>
                <w:spacing w:val="-8"/>
                <w:sz w:val="22"/>
                <w:lang w:eastAsia="zh-CN"/>
              </w:rPr>
              <w:t>、县</w:t>
            </w:r>
            <w:r>
              <w:rPr>
                <w:color w:val="auto"/>
                <w:spacing w:val="-8"/>
                <w:sz w:val="22"/>
              </w:rPr>
              <w:t>拟发公文公开属性认定工作要求，执行公开属性认定流程，做好拟发文件属性认定工作台账。严控依申请公开、不予公开属性的滥用，并定期审查，结合实际情况进行动态调整。上位政府文件为主动公开的，公开属性原则上不得</w:t>
            </w:r>
            <w:r>
              <w:rPr>
                <w:color w:val="auto"/>
                <w:sz w:val="22"/>
              </w:rPr>
              <w:t>拟定为依申请公开和不予公开。</w:t>
            </w:r>
          </w:p>
        </w:tc>
        <w:tc>
          <w:tcPr>
            <w:tcW w:w="1997" w:type="dxa"/>
          </w:tcPr>
          <w:p>
            <w:pPr>
              <w:pStyle w:val="10"/>
              <w:spacing w:before="3"/>
              <w:rPr>
                <w:rFonts w:ascii="Times New Roman"/>
                <w:color w:val="auto"/>
                <w:sz w:val="20"/>
              </w:rPr>
            </w:pPr>
          </w:p>
          <w:p>
            <w:pPr>
              <w:pStyle w:val="10"/>
              <w:spacing w:line="307" w:lineRule="auto"/>
              <w:ind w:left="15" w:right="13" w:hanging="92"/>
              <w:jc w:val="center"/>
              <w:rPr>
                <w:color w:val="auto"/>
                <w:spacing w:val="-5"/>
                <w:sz w:val="22"/>
              </w:rPr>
            </w:pPr>
            <w:r>
              <w:rPr>
                <w:color w:val="auto"/>
                <w:spacing w:val="-16"/>
                <w:sz w:val="22"/>
              </w:rPr>
              <w:t>各</w:t>
            </w:r>
            <w:r>
              <w:rPr>
                <w:rFonts w:hint="eastAsia"/>
                <w:color w:val="auto"/>
                <w:spacing w:val="-16"/>
                <w:sz w:val="22"/>
                <w:lang w:eastAsia="zh-CN"/>
              </w:rPr>
              <w:t>乡镇</w:t>
            </w:r>
            <w:r>
              <w:rPr>
                <w:color w:val="auto"/>
                <w:spacing w:val="-16"/>
                <w:sz w:val="22"/>
              </w:rPr>
              <w:t>、</w:t>
            </w:r>
            <w:r>
              <w:rPr>
                <w:rFonts w:hint="eastAsia"/>
                <w:color w:val="auto"/>
                <w:spacing w:val="-5"/>
                <w:sz w:val="22"/>
                <w:lang w:eastAsia="zh-CN"/>
              </w:rPr>
              <w:t>开发区</w:t>
            </w:r>
            <w:r>
              <w:rPr>
                <w:color w:val="auto"/>
                <w:spacing w:val="-5"/>
                <w:sz w:val="22"/>
              </w:rPr>
              <w:t>，</w:t>
            </w:r>
          </w:p>
          <w:p>
            <w:pPr>
              <w:pStyle w:val="10"/>
              <w:spacing w:line="307" w:lineRule="auto"/>
              <w:ind w:left="15" w:right="13" w:hanging="92"/>
              <w:jc w:val="center"/>
              <w:rPr>
                <w:color w:val="auto"/>
                <w:sz w:val="22"/>
              </w:rPr>
            </w:pPr>
            <w:r>
              <w:rPr>
                <w:rFonts w:hint="eastAsia"/>
                <w:color w:val="auto"/>
                <w:spacing w:val="-5"/>
                <w:sz w:val="22"/>
                <w:lang w:eastAsia="zh-CN"/>
              </w:rPr>
              <w:t>县</w:t>
            </w:r>
            <w:r>
              <w:rPr>
                <w:color w:val="auto"/>
                <w:spacing w:val="-5"/>
                <w:sz w:val="22"/>
              </w:rPr>
              <w:t>直各有关部门</w:t>
            </w:r>
          </w:p>
        </w:tc>
        <w:tc>
          <w:tcPr>
            <w:tcW w:w="1543" w:type="dxa"/>
          </w:tcPr>
          <w:p>
            <w:pPr>
              <w:pStyle w:val="10"/>
              <w:spacing w:before="3"/>
              <w:rPr>
                <w:rFonts w:ascii="Times New Roman"/>
                <w:color w:val="auto"/>
                <w:sz w:val="20"/>
              </w:rPr>
            </w:pPr>
          </w:p>
          <w:p>
            <w:pPr>
              <w:pStyle w:val="10"/>
              <w:ind w:left="-123" w:right="1432"/>
              <w:jc w:val="center"/>
              <w:rPr>
                <w:color w:val="auto"/>
                <w:sz w:val="22"/>
              </w:rPr>
            </w:pPr>
            <w:r>
              <w:rPr>
                <w:color w:val="auto"/>
                <w:w w:val="100"/>
                <w:sz w:val="22"/>
              </w:rPr>
              <w:t>、</w:t>
            </w:r>
          </w:p>
          <w:p>
            <w:pPr>
              <w:pStyle w:val="10"/>
              <w:spacing w:before="78"/>
              <w:ind w:left="36" w:right="26"/>
              <w:jc w:val="center"/>
              <w:rPr>
                <w:color w:val="auto"/>
                <w:sz w:val="22"/>
              </w:rPr>
            </w:pPr>
            <w:r>
              <w:rPr>
                <w:color w:val="auto"/>
                <w:sz w:val="22"/>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56" w:hRule="atLeast"/>
        </w:trPr>
        <w:tc>
          <w:tcPr>
            <w:tcW w:w="473" w:type="dxa"/>
          </w:tcPr>
          <w:p>
            <w:pPr>
              <w:pStyle w:val="10"/>
              <w:rPr>
                <w:rFonts w:ascii="Times New Roman"/>
                <w:color w:val="auto"/>
                <w:sz w:val="22"/>
              </w:rPr>
            </w:pPr>
          </w:p>
          <w:p>
            <w:pPr>
              <w:pStyle w:val="10"/>
              <w:spacing w:before="6"/>
              <w:rPr>
                <w:rFonts w:ascii="Times New Roman"/>
                <w:color w:val="auto"/>
                <w:sz w:val="29"/>
              </w:rPr>
            </w:pPr>
          </w:p>
          <w:p>
            <w:pPr>
              <w:pStyle w:val="10"/>
              <w:spacing w:before="1"/>
              <w:ind w:left="7"/>
              <w:jc w:val="center"/>
              <w:rPr>
                <w:color w:val="auto"/>
                <w:sz w:val="22"/>
              </w:rPr>
            </w:pPr>
            <w:r>
              <w:rPr>
                <w:color w:val="auto"/>
                <w:sz w:val="22"/>
              </w:rPr>
              <w:t>20</w:t>
            </w:r>
          </w:p>
        </w:tc>
        <w:tc>
          <w:tcPr>
            <w:tcW w:w="1293" w:type="dxa"/>
          </w:tcPr>
          <w:p>
            <w:pPr>
              <w:pStyle w:val="10"/>
              <w:rPr>
                <w:rFonts w:ascii="Times New Roman"/>
                <w:color w:val="auto"/>
                <w:sz w:val="22"/>
              </w:rPr>
            </w:pPr>
          </w:p>
          <w:p>
            <w:pPr>
              <w:pStyle w:val="10"/>
              <w:spacing w:before="163" w:line="307" w:lineRule="auto"/>
              <w:ind w:left="213" w:right="46" w:hanging="108"/>
              <w:rPr>
                <w:color w:val="auto"/>
                <w:sz w:val="22"/>
              </w:rPr>
            </w:pPr>
            <w:r>
              <w:rPr>
                <w:color w:val="auto"/>
                <w:sz w:val="22"/>
              </w:rPr>
              <w:t>行政规范性文件公开</w:t>
            </w:r>
          </w:p>
        </w:tc>
        <w:tc>
          <w:tcPr>
            <w:tcW w:w="8679" w:type="dxa"/>
          </w:tcPr>
          <w:p>
            <w:pPr>
              <w:pStyle w:val="10"/>
              <w:spacing w:before="55" w:line="307" w:lineRule="auto"/>
              <w:ind w:left="14" w:right="19"/>
              <w:rPr>
                <w:color w:val="auto"/>
                <w:sz w:val="22"/>
              </w:rPr>
            </w:pPr>
            <w:r>
              <w:rPr>
                <w:color w:val="auto"/>
                <w:spacing w:val="-11"/>
                <w:sz w:val="22"/>
              </w:rPr>
              <w:t>高质量发布行政规范性文件正式版本，各部门行政规范性文件要统一编号。以政府</w:t>
            </w:r>
            <w:r>
              <w:rPr>
                <w:rFonts w:hint="eastAsia"/>
                <w:color w:val="auto"/>
                <w:spacing w:val="-11"/>
                <w:sz w:val="22"/>
                <w:lang w:eastAsia="zh-CN"/>
              </w:rPr>
              <w:t>和</w:t>
            </w:r>
            <w:r>
              <w:rPr>
                <w:color w:val="auto"/>
                <w:spacing w:val="-11"/>
                <w:sz w:val="22"/>
              </w:rPr>
              <w:t>政府办公室名义制发的政策性文件及规范性文件，要在文件正文末尾注明本文解读主体及有效期限。行政机关应当及时公布继续有效、废止和失效的行政规范性文件目录。通过政府信</w:t>
            </w:r>
            <w:r>
              <w:rPr>
                <w:color w:val="auto"/>
                <w:sz w:val="22"/>
              </w:rPr>
              <w:t>息公开专栏集中公开并动态更新现行有效行政规范性文件。</w:t>
            </w:r>
          </w:p>
        </w:tc>
        <w:tc>
          <w:tcPr>
            <w:tcW w:w="1997" w:type="dxa"/>
          </w:tcPr>
          <w:p>
            <w:pPr>
              <w:pStyle w:val="10"/>
              <w:spacing w:before="55" w:line="231" w:lineRule="exact"/>
              <w:ind w:left="-120"/>
              <w:rPr>
                <w:color w:val="auto"/>
                <w:sz w:val="22"/>
              </w:rPr>
            </w:pPr>
            <w:r>
              <w:rPr>
                <w:color w:val="auto"/>
                <w:spacing w:val="-5"/>
                <w:w w:val="100"/>
                <w:sz w:val="22"/>
              </w:rPr>
              <w:t>、</w:t>
            </w:r>
          </w:p>
          <w:p>
            <w:pPr>
              <w:pStyle w:val="10"/>
              <w:spacing w:line="231" w:lineRule="exact"/>
              <w:ind w:left="15"/>
              <w:rPr>
                <w:color w:val="auto"/>
                <w:sz w:val="22"/>
              </w:rPr>
            </w:pPr>
            <w:r>
              <w:rPr>
                <w:rFonts w:hint="eastAsia"/>
                <w:color w:val="auto"/>
                <w:spacing w:val="-16"/>
                <w:sz w:val="22"/>
                <w:lang w:eastAsia="zh-CN"/>
              </w:rPr>
              <w:t>县</w:t>
            </w:r>
            <w:r>
              <w:rPr>
                <w:color w:val="auto"/>
                <w:spacing w:val="-16"/>
                <w:sz w:val="22"/>
              </w:rPr>
              <w:t>政府</w:t>
            </w:r>
            <w:r>
              <w:rPr>
                <w:rFonts w:hint="eastAsia"/>
                <w:color w:val="auto"/>
                <w:spacing w:val="-16"/>
                <w:sz w:val="22"/>
                <w:lang w:eastAsia="zh-CN"/>
              </w:rPr>
              <w:t>办</w:t>
            </w:r>
            <w:r>
              <w:rPr>
                <w:color w:val="auto"/>
                <w:spacing w:val="-16"/>
                <w:sz w:val="22"/>
              </w:rPr>
              <w:t>、</w:t>
            </w:r>
            <w:r>
              <w:rPr>
                <w:rFonts w:hint="eastAsia"/>
                <w:color w:val="auto"/>
                <w:spacing w:val="-7"/>
                <w:sz w:val="22"/>
                <w:lang w:eastAsia="zh-CN"/>
              </w:rPr>
              <w:t>开发区</w:t>
            </w:r>
            <w:r>
              <w:rPr>
                <w:color w:val="auto"/>
                <w:spacing w:val="-7"/>
                <w:sz w:val="22"/>
              </w:rPr>
              <w:t>，</w:t>
            </w:r>
            <w:r>
              <w:rPr>
                <w:rFonts w:hint="eastAsia"/>
                <w:color w:val="auto"/>
                <w:spacing w:val="-7"/>
                <w:sz w:val="22"/>
                <w:lang w:eastAsia="zh-CN"/>
              </w:rPr>
              <w:t>县</w:t>
            </w:r>
            <w:r>
              <w:rPr>
                <w:color w:val="auto"/>
                <w:spacing w:val="-7"/>
                <w:sz w:val="22"/>
              </w:rPr>
              <w:t>直各有关</w:t>
            </w:r>
            <w:r>
              <w:rPr>
                <w:color w:val="auto"/>
                <w:spacing w:val="-5"/>
                <w:sz w:val="22"/>
              </w:rPr>
              <w:t>部门</w:t>
            </w:r>
          </w:p>
        </w:tc>
        <w:tc>
          <w:tcPr>
            <w:tcW w:w="1543" w:type="dxa"/>
          </w:tcPr>
          <w:p>
            <w:pPr>
              <w:pStyle w:val="10"/>
              <w:spacing w:before="5"/>
              <w:rPr>
                <w:rFonts w:ascii="Times New Roman"/>
                <w:color w:val="auto"/>
                <w:sz w:val="20"/>
              </w:rPr>
            </w:pPr>
          </w:p>
          <w:p>
            <w:pPr>
              <w:pStyle w:val="10"/>
              <w:spacing w:before="1"/>
              <w:ind w:left="-123" w:right="1432"/>
              <w:jc w:val="center"/>
              <w:rPr>
                <w:color w:val="auto"/>
                <w:sz w:val="22"/>
              </w:rPr>
            </w:pPr>
            <w:r>
              <w:rPr>
                <w:color w:val="auto"/>
                <w:w w:val="100"/>
                <w:sz w:val="22"/>
              </w:rPr>
              <w:t>、</w:t>
            </w:r>
          </w:p>
          <w:p>
            <w:pPr>
              <w:pStyle w:val="10"/>
              <w:spacing w:before="75"/>
              <w:ind w:left="36" w:right="26"/>
              <w:jc w:val="center"/>
              <w:rPr>
                <w:color w:val="auto"/>
                <w:sz w:val="22"/>
              </w:rPr>
            </w:pPr>
            <w:r>
              <w:rPr>
                <w:color w:val="auto"/>
                <w:sz w:val="22"/>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4" w:hRule="atLeast"/>
        </w:trPr>
        <w:tc>
          <w:tcPr>
            <w:tcW w:w="473" w:type="dxa"/>
          </w:tcPr>
          <w:p>
            <w:pPr>
              <w:pStyle w:val="10"/>
              <w:rPr>
                <w:rFonts w:ascii="Times New Roman"/>
                <w:color w:val="auto"/>
                <w:sz w:val="22"/>
              </w:rPr>
            </w:pPr>
          </w:p>
          <w:p>
            <w:pPr>
              <w:pStyle w:val="10"/>
              <w:rPr>
                <w:rFonts w:ascii="Times New Roman"/>
                <w:color w:val="auto"/>
                <w:sz w:val="22"/>
              </w:rPr>
            </w:pPr>
          </w:p>
          <w:p>
            <w:pPr>
              <w:pStyle w:val="10"/>
              <w:rPr>
                <w:rFonts w:ascii="Times New Roman"/>
                <w:color w:val="auto"/>
                <w:sz w:val="22"/>
              </w:rPr>
            </w:pPr>
          </w:p>
          <w:p>
            <w:pPr>
              <w:pStyle w:val="10"/>
              <w:spacing w:before="195"/>
              <w:ind w:left="7"/>
              <w:jc w:val="center"/>
              <w:rPr>
                <w:color w:val="auto"/>
                <w:sz w:val="22"/>
              </w:rPr>
            </w:pPr>
            <w:r>
              <w:rPr>
                <w:color w:val="auto"/>
                <w:sz w:val="22"/>
              </w:rPr>
              <w:t>21</w:t>
            </w:r>
          </w:p>
        </w:tc>
        <w:tc>
          <w:tcPr>
            <w:tcW w:w="1293" w:type="dxa"/>
          </w:tcPr>
          <w:p>
            <w:pPr>
              <w:pStyle w:val="10"/>
              <w:rPr>
                <w:rFonts w:ascii="Times New Roman"/>
                <w:color w:val="auto"/>
                <w:sz w:val="22"/>
              </w:rPr>
            </w:pPr>
          </w:p>
          <w:p>
            <w:pPr>
              <w:pStyle w:val="10"/>
              <w:spacing w:before="7"/>
              <w:rPr>
                <w:rFonts w:ascii="Times New Roman"/>
                <w:color w:val="auto"/>
                <w:sz w:val="29"/>
              </w:rPr>
            </w:pPr>
          </w:p>
          <w:p>
            <w:pPr>
              <w:pStyle w:val="10"/>
              <w:spacing w:line="307" w:lineRule="auto"/>
              <w:ind w:left="160" w:right="40"/>
              <w:jc w:val="center"/>
              <w:rPr>
                <w:color w:val="auto"/>
                <w:sz w:val="22"/>
              </w:rPr>
            </w:pPr>
            <w:r>
              <w:rPr>
                <w:color w:val="auto"/>
                <w:spacing w:val="-9"/>
                <w:sz w:val="22"/>
              </w:rPr>
              <w:t>规范依申请</w:t>
            </w:r>
            <w:r>
              <w:rPr>
                <w:color w:val="auto"/>
                <w:spacing w:val="-5"/>
                <w:sz w:val="22"/>
              </w:rPr>
              <w:t>公开答复 工作</w:t>
            </w:r>
          </w:p>
        </w:tc>
        <w:tc>
          <w:tcPr>
            <w:tcW w:w="8679" w:type="dxa"/>
          </w:tcPr>
          <w:p>
            <w:pPr>
              <w:pStyle w:val="10"/>
              <w:spacing w:before="53" w:line="307" w:lineRule="auto"/>
              <w:ind w:left="14"/>
              <w:jc w:val="both"/>
              <w:rPr>
                <w:color w:val="auto"/>
                <w:sz w:val="22"/>
              </w:rPr>
            </w:pPr>
            <w:r>
              <w:rPr>
                <w:color w:val="auto"/>
                <w:spacing w:val="-8"/>
                <w:sz w:val="22"/>
              </w:rPr>
              <w:t>规范办理依申请公开政府信息事项，做好台账记录，不断规范答复流程、提升答复质量。对政府信息公开申请的事项，应尽到检索查找义务并做好记录或留存相关证据。政府信息公开答复书应当具备答复书标题、答复书字号、申请人(自然人或法人)名称、收到申请的日期、</w:t>
            </w:r>
            <w:r>
              <w:rPr>
                <w:color w:val="auto"/>
                <w:spacing w:val="-19"/>
                <w:sz w:val="22"/>
              </w:rPr>
              <w:t xml:space="preserve">答复的事实依据及法律依据、法定救济途径告知、答复行政机关印章(或政府信息公开专用章) </w:t>
            </w:r>
            <w:r>
              <w:rPr>
                <w:color w:val="auto"/>
                <w:spacing w:val="-12"/>
                <w:sz w:val="22"/>
              </w:rPr>
              <w:t>和答复日期等形式要件，充分运用便民答复、直接沟通等手段，做好政府信息公开服务,切实</w:t>
            </w:r>
          </w:p>
          <w:p>
            <w:pPr>
              <w:pStyle w:val="10"/>
              <w:spacing w:line="278" w:lineRule="exact"/>
              <w:ind w:left="14"/>
              <w:rPr>
                <w:color w:val="auto"/>
                <w:sz w:val="22"/>
              </w:rPr>
            </w:pPr>
            <w:r>
              <w:rPr>
                <w:color w:val="auto"/>
                <w:sz w:val="22"/>
              </w:rPr>
              <w:t>保障人民群众知情权。</w:t>
            </w:r>
          </w:p>
        </w:tc>
        <w:tc>
          <w:tcPr>
            <w:tcW w:w="1997" w:type="dxa"/>
          </w:tcPr>
          <w:p>
            <w:pPr>
              <w:pStyle w:val="10"/>
              <w:rPr>
                <w:rFonts w:ascii="Times New Roman"/>
                <w:color w:val="auto"/>
                <w:sz w:val="22"/>
              </w:rPr>
            </w:pPr>
          </w:p>
          <w:p>
            <w:pPr>
              <w:pStyle w:val="10"/>
              <w:spacing w:before="7"/>
              <w:rPr>
                <w:rFonts w:ascii="Times New Roman"/>
                <w:color w:val="auto"/>
                <w:sz w:val="29"/>
              </w:rPr>
            </w:pPr>
          </w:p>
          <w:p>
            <w:pPr>
              <w:pStyle w:val="10"/>
              <w:spacing w:line="307" w:lineRule="auto"/>
              <w:ind w:left="15" w:right="13" w:hanging="92"/>
              <w:jc w:val="center"/>
              <w:rPr>
                <w:color w:val="auto"/>
                <w:spacing w:val="-5"/>
                <w:sz w:val="22"/>
              </w:rPr>
            </w:pPr>
            <w:r>
              <w:rPr>
                <w:color w:val="auto"/>
                <w:spacing w:val="-16"/>
                <w:sz w:val="22"/>
              </w:rPr>
              <w:t>各</w:t>
            </w:r>
            <w:r>
              <w:rPr>
                <w:rFonts w:hint="eastAsia"/>
                <w:color w:val="auto"/>
                <w:spacing w:val="-16"/>
                <w:sz w:val="22"/>
                <w:lang w:eastAsia="zh-CN"/>
              </w:rPr>
              <w:t>乡镇</w:t>
            </w:r>
            <w:r>
              <w:rPr>
                <w:color w:val="auto"/>
                <w:spacing w:val="-16"/>
                <w:sz w:val="22"/>
              </w:rPr>
              <w:t>、</w:t>
            </w:r>
            <w:r>
              <w:rPr>
                <w:rFonts w:hint="eastAsia"/>
                <w:color w:val="auto"/>
                <w:spacing w:val="-5"/>
                <w:sz w:val="22"/>
                <w:lang w:eastAsia="zh-CN"/>
              </w:rPr>
              <w:t>开发区</w:t>
            </w:r>
            <w:r>
              <w:rPr>
                <w:color w:val="auto"/>
                <w:spacing w:val="-5"/>
                <w:sz w:val="22"/>
              </w:rPr>
              <w:t>，</w:t>
            </w:r>
          </w:p>
          <w:p>
            <w:pPr>
              <w:pStyle w:val="10"/>
              <w:spacing w:line="307" w:lineRule="auto"/>
              <w:ind w:left="15" w:right="13" w:hanging="92"/>
              <w:jc w:val="center"/>
              <w:rPr>
                <w:color w:val="auto"/>
                <w:sz w:val="22"/>
              </w:rPr>
            </w:pPr>
            <w:r>
              <w:rPr>
                <w:rFonts w:hint="eastAsia"/>
                <w:color w:val="auto"/>
                <w:spacing w:val="-5"/>
                <w:sz w:val="22"/>
                <w:lang w:eastAsia="zh-CN"/>
              </w:rPr>
              <w:t>县</w:t>
            </w:r>
            <w:r>
              <w:rPr>
                <w:color w:val="auto"/>
                <w:spacing w:val="-5"/>
                <w:sz w:val="22"/>
              </w:rPr>
              <w:t>直各有关部门</w:t>
            </w:r>
          </w:p>
        </w:tc>
        <w:tc>
          <w:tcPr>
            <w:tcW w:w="1543" w:type="dxa"/>
          </w:tcPr>
          <w:p>
            <w:pPr>
              <w:pStyle w:val="10"/>
              <w:rPr>
                <w:rFonts w:ascii="Times New Roman"/>
                <w:color w:val="auto"/>
                <w:sz w:val="22"/>
              </w:rPr>
            </w:pPr>
          </w:p>
          <w:p>
            <w:pPr>
              <w:pStyle w:val="10"/>
              <w:spacing w:before="7"/>
              <w:rPr>
                <w:rFonts w:ascii="Times New Roman"/>
                <w:color w:val="auto"/>
                <w:sz w:val="29"/>
              </w:rPr>
            </w:pPr>
          </w:p>
          <w:p>
            <w:pPr>
              <w:pStyle w:val="10"/>
              <w:ind w:left="-123" w:right="1432"/>
              <w:jc w:val="center"/>
              <w:rPr>
                <w:color w:val="auto"/>
                <w:sz w:val="22"/>
              </w:rPr>
            </w:pPr>
            <w:r>
              <w:rPr>
                <w:color w:val="auto"/>
                <w:w w:val="100"/>
                <w:sz w:val="22"/>
              </w:rPr>
              <w:t>、</w:t>
            </w:r>
          </w:p>
          <w:p>
            <w:pPr>
              <w:pStyle w:val="10"/>
              <w:spacing w:before="78"/>
              <w:ind w:left="36" w:right="26"/>
              <w:jc w:val="center"/>
              <w:rPr>
                <w:color w:val="auto"/>
                <w:sz w:val="22"/>
              </w:rPr>
            </w:pPr>
            <w:r>
              <w:rPr>
                <w:color w:val="auto"/>
                <w:sz w:val="22"/>
              </w:rPr>
              <w:t>全年</w:t>
            </w:r>
          </w:p>
        </w:tc>
      </w:tr>
    </w:tbl>
    <w:p>
      <w:pPr>
        <w:spacing w:after="0"/>
        <w:jc w:val="center"/>
        <w:rPr>
          <w:color w:val="auto"/>
          <w:sz w:val="22"/>
        </w:rPr>
        <w:sectPr>
          <w:pgSz w:w="16840" w:h="11910" w:orient="landscape"/>
          <w:pgMar w:top="1100" w:right="1040" w:bottom="280" w:left="1400" w:header="720" w:footer="720" w:gutter="0"/>
          <w:cols w:space="720" w:num="1"/>
        </w:sectPr>
      </w:pPr>
    </w:p>
    <w:p>
      <w:pPr>
        <w:pStyle w:val="2"/>
        <w:rPr>
          <w:rFonts w:ascii="Times New Roman"/>
          <w:color w:val="auto"/>
          <w:sz w:val="20"/>
        </w:rPr>
      </w:pPr>
      <w:r>
        <w:rPr>
          <w:color w:val="auto"/>
        </w:rPr>
        <mc:AlternateContent>
          <mc:Choice Requires="wps">
            <w:drawing>
              <wp:anchor distT="0" distB="0" distL="114300" distR="114300" simplePos="0" relativeHeight="251664384" behindDoc="0" locked="0" layoutInCell="1" allowOverlap="1">
                <wp:simplePos x="0" y="0"/>
                <wp:positionH relativeFrom="page">
                  <wp:posOffset>490855</wp:posOffset>
                </wp:positionH>
                <wp:positionV relativeFrom="page">
                  <wp:posOffset>5997575</wp:posOffset>
                </wp:positionV>
                <wp:extent cx="203835" cy="648970"/>
                <wp:effectExtent l="0" t="0" r="0" b="0"/>
                <wp:wrapNone/>
                <wp:docPr id="6" name="文本框 13"/>
                <wp:cNvGraphicFramePr/>
                <a:graphic xmlns:a="http://schemas.openxmlformats.org/drawingml/2006/main">
                  <a:graphicData uri="http://schemas.microsoft.com/office/word/2010/wordprocessingShape">
                    <wps:wsp>
                      <wps:cNvSpPr txBox="1"/>
                      <wps:spPr>
                        <a:xfrm>
                          <a:off x="0" y="0"/>
                          <a:ext cx="203835" cy="648970"/>
                        </a:xfrm>
                        <a:prstGeom prst="rect">
                          <a:avLst/>
                        </a:prstGeom>
                        <a:noFill/>
                        <a:ln>
                          <a:noFill/>
                        </a:ln>
                      </wps:spPr>
                      <wps:txbx>
                        <w:txbxContent>
                          <w:p>
                            <w:pPr>
                              <w:spacing w:before="0" w:line="321" w:lineRule="exact"/>
                              <w:ind w:left="20" w:right="0" w:firstLine="0"/>
                              <w:jc w:val="left"/>
                              <w:rPr>
                                <w:rFonts w:ascii="宋体" w:hAnsi="宋体"/>
                                <w:sz w:val="28"/>
                              </w:rPr>
                            </w:pPr>
                            <w:r>
                              <w:rPr>
                                <w:rFonts w:ascii="宋体" w:hAnsi="宋体"/>
                                <w:sz w:val="28"/>
                              </w:rPr>
                              <w:t>— 7 —</w:t>
                            </w:r>
                          </w:p>
                        </w:txbxContent>
                      </wps:txbx>
                      <wps:bodyPr vert="vert" lIns="0" tIns="0" rIns="0" bIns="0" upright="1"/>
                    </wps:wsp>
                  </a:graphicData>
                </a:graphic>
              </wp:anchor>
            </w:drawing>
          </mc:Choice>
          <mc:Fallback>
            <w:pict>
              <v:shape id="文本框 13" o:spid="_x0000_s1026" o:spt="202" type="#_x0000_t202" style="position:absolute;left:0pt;margin-left:38.65pt;margin-top:472.25pt;height:51.1pt;width:16.05pt;mso-position-horizontal-relative:page;mso-position-vertical-relative:page;z-index:251664384;mso-width-relative:page;mso-height-relative:page;" filled="f" stroked="f" coordsize="21600,21600" o:gfxdata="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KNxqHtsAAAALAQAADwAAAAAAAAABACAAAAAiAAAAZHJzL2Rvd25y&#10;ZXYueG1sUEsBAhQAFAAAAAgAh07iQNZU0nHCAQAAfgMAAA4AAAAAAAAAAQAgAAAAKgEAAGRycy9l&#10;Mm9Eb2MueG1sUEsFBgAAAAAGAAYAWQEAAF4FAAAAAA==&#10;">
                <v:fill on="f" focussize="0,0"/>
                <v:stroke on="f"/>
                <v:imagedata o:title=""/>
                <o:lock v:ext="edit" aspectratio="f"/>
                <v:textbox inset="0mm,0mm,0mm,0mm" style="layout-flow:vertical;">
                  <w:txbxContent>
                    <w:p>
                      <w:pPr>
                        <w:spacing w:before="0" w:line="321" w:lineRule="exact"/>
                        <w:ind w:left="20" w:right="0" w:firstLine="0"/>
                        <w:jc w:val="left"/>
                        <w:rPr>
                          <w:rFonts w:ascii="宋体" w:hAnsi="宋体"/>
                          <w:sz w:val="28"/>
                        </w:rPr>
                      </w:pPr>
                      <w:r>
                        <w:rPr>
                          <w:rFonts w:ascii="宋体" w:hAnsi="宋体"/>
                          <w:sz w:val="28"/>
                        </w:rPr>
                        <w:t>— 7 —</w:t>
                      </w:r>
                    </w:p>
                  </w:txbxContent>
                </v:textbox>
              </v:shape>
            </w:pict>
          </mc:Fallback>
        </mc:AlternateContent>
      </w:r>
    </w:p>
    <w:p>
      <w:pPr>
        <w:pStyle w:val="2"/>
        <w:spacing w:before="11"/>
        <w:rPr>
          <w:rFonts w:ascii="Times New Roman"/>
          <w:color w:val="auto"/>
          <w:sz w:val="16"/>
        </w:rPr>
      </w:pPr>
    </w:p>
    <w:tbl>
      <w:tblPr>
        <w:tblStyle w:val="6"/>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3"/>
        <w:gridCol w:w="1293"/>
        <w:gridCol w:w="8952"/>
        <w:gridCol w:w="1724"/>
        <w:gridCol w:w="1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473" w:type="dxa"/>
          </w:tcPr>
          <w:p>
            <w:pPr>
              <w:pStyle w:val="10"/>
              <w:spacing w:before="185"/>
              <w:ind w:left="7"/>
              <w:jc w:val="center"/>
              <w:rPr>
                <w:rFonts w:hint="eastAsia" w:ascii="黑体" w:eastAsia="黑体"/>
                <w:color w:val="auto"/>
                <w:sz w:val="22"/>
              </w:rPr>
            </w:pPr>
            <w:r>
              <w:rPr>
                <w:rFonts w:hint="eastAsia" w:ascii="黑体" w:eastAsia="黑体"/>
                <w:color w:val="auto"/>
                <w:sz w:val="22"/>
              </w:rPr>
              <w:t>序号</w:t>
            </w:r>
          </w:p>
        </w:tc>
        <w:tc>
          <w:tcPr>
            <w:tcW w:w="1293" w:type="dxa"/>
          </w:tcPr>
          <w:p>
            <w:pPr>
              <w:pStyle w:val="10"/>
              <w:spacing w:before="185"/>
              <w:ind w:left="14" w:right="6"/>
              <w:jc w:val="center"/>
              <w:rPr>
                <w:rFonts w:hint="eastAsia" w:ascii="黑体" w:eastAsia="黑体"/>
                <w:color w:val="auto"/>
                <w:sz w:val="22"/>
              </w:rPr>
            </w:pPr>
            <w:r>
              <w:rPr>
                <w:rFonts w:hint="eastAsia" w:ascii="黑体" w:eastAsia="黑体"/>
                <w:color w:val="auto"/>
                <w:sz w:val="22"/>
              </w:rPr>
              <w:t>任务名称</w:t>
            </w:r>
          </w:p>
        </w:tc>
        <w:tc>
          <w:tcPr>
            <w:tcW w:w="8952" w:type="dxa"/>
          </w:tcPr>
          <w:p>
            <w:pPr>
              <w:pStyle w:val="10"/>
              <w:spacing w:before="185"/>
              <w:ind w:left="3878" w:right="3871"/>
              <w:jc w:val="center"/>
              <w:rPr>
                <w:rFonts w:hint="eastAsia" w:ascii="黑体" w:eastAsia="黑体"/>
                <w:color w:val="auto"/>
                <w:sz w:val="22"/>
              </w:rPr>
            </w:pPr>
            <w:r>
              <w:rPr>
                <w:rFonts w:hint="eastAsia" w:ascii="黑体" w:eastAsia="黑体"/>
                <w:color w:val="auto"/>
                <w:sz w:val="22"/>
              </w:rPr>
              <w:t>任务内容</w:t>
            </w:r>
          </w:p>
        </w:tc>
        <w:tc>
          <w:tcPr>
            <w:tcW w:w="1724" w:type="dxa"/>
          </w:tcPr>
          <w:p>
            <w:pPr>
              <w:pStyle w:val="10"/>
              <w:spacing w:before="185"/>
              <w:ind w:left="24" w:right="13"/>
              <w:jc w:val="center"/>
              <w:rPr>
                <w:rFonts w:hint="eastAsia" w:ascii="黑体" w:eastAsia="黑体"/>
                <w:color w:val="auto"/>
                <w:sz w:val="22"/>
              </w:rPr>
            </w:pPr>
            <w:r>
              <w:rPr>
                <w:rFonts w:hint="eastAsia" w:ascii="黑体" w:eastAsia="黑体"/>
                <w:color w:val="auto"/>
                <w:sz w:val="22"/>
              </w:rPr>
              <w:t>责任单位</w:t>
            </w:r>
          </w:p>
        </w:tc>
        <w:tc>
          <w:tcPr>
            <w:tcW w:w="1543" w:type="dxa"/>
          </w:tcPr>
          <w:p>
            <w:pPr>
              <w:pStyle w:val="10"/>
              <w:spacing w:before="185"/>
              <w:ind w:left="36" w:right="26"/>
              <w:jc w:val="center"/>
              <w:rPr>
                <w:rFonts w:hint="eastAsia" w:ascii="黑体" w:eastAsia="黑体"/>
                <w:color w:val="auto"/>
                <w:sz w:val="22"/>
              </w:rPr>
            </w:pPr>
            <w:r>
              <w:rPr>
                <w:rFonts w:hint="eastAsia" w:ascii="黑体" w:eastAsia="黑体"/>
                <w:color w:val="auto"/>
                <w:sz w:val="22"/>
              </w:rPr>
              <w:t>时间节点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3" w:hRule="atLeast"/>
        </w:trPr>
        <w:tc>
          <w:tcPr>
            <w:tcW w:w="473" w:type="dxa"/>
          </w:tcPr>
          <w:p>
            <w:pPr>
              <w:pStyle w:val="10"/>
              <w:rPr>
                <w:rFonts w:ascii="Times New Roman"/>
                <w:color w:val="auto"/>
                <w:sz w:val="22"/>
              </w:rPr>
            </w:pPr>
          </w:p>
          <w:p>
            <w:pPr>
              <w:pStyle w:val="10"/>
              <w:spacing w:before="6"/>
              <w:rPr>
                <w:rFonts w:ascii="Times New Roman"/>
                <w:color w:val="auto"/>
                <w:sz w:val="29"/>
              </w:rPr>
            </w:pPr>
          </w:p>
          <w:p>
            <w:pPr>
              <w:pStyle w:val="10"/>
              <w:spacing w:before="1"/>
              <w:ind w:left="7"/>
              <w:jc w:val="center"/>
              <w:rPr>
                <w:color w:val="auto"/>
                <w:sz w:val="22"/>
              </w:rPr>
            </w:pPr>
            <w:r>
              <w:rPr>
                <w:color w:val="auto"/>
                <w:sz w:val="22"/>
              </w:rPr>
              <w:t>22</w:t>
            </w:r>
          </w:p>
        </w:tc>
        <w:tc>
          <w:tcPr>
            <w:tcW w:w="1293" w:type="dxa"/>
          </w:tcPr>
          <w:p>
            <w:pPr>
              <w:pStyle w:val="10"/>
              <w:rPr>
                <w:rFonts w:ascii="Times New Roman"/>
                <w:color w:val="auto"/>
                <w:sz w:val="22"/>
              </w:rPr>
            </w:pPr>
          </w:p>
          <w:p>
            <w:pPr>
              <w:pStyle w:val="10"/>
              <w:spacing w:before="160" w:line="307" w:lineRule="auto"/>
              <w:ind w:left="105" w:right="46"/>
              <w:rPr>
                <w:color w:val="auto"/>
                <w:sz w:val="22"/>
              </w:rPr>
            </w:pPr>
            <w:r>
              <w:rPr>
                <w:color w:val="auto"/>
                <w:sz w:val="22"/>
              </w:rPr>
              <w:t>优化政务公开平台建设</w:t>
            </w:r>
          </w:p>
        </w:tc>
        <w:tc>
          <w:tcPr>
            <w:tcW w:w="8952" w:type="dxa"/>
          </w:tcPr>
          <w:p>
            <w:pPr>
              <w:pStyle w:val="10"/>
              <w:spacing w:before="53" w:line="307" w:lineRule="auto"/>
              <w:ind w:left="14" w:right="1"/>
              <w:jc w:val="both"/>
              <w:rPr>
                <w:color w:val="auto"/>
                <w:sz w:val="22"/>
              </w:rPr>
            </w:pPr>
            <w:r>
              <w:rPr>
                <w:color w:val="auto"/>
                <w:sz w:val="22"/>
              </w:rPr>
              <w:t>11</w:t>
            </w:r>
            <w:r>
              <w:rPr>
                <w:color w:val="auto"/>
                <w:spacing w:val="-13"/>
                <w:sz w:val="22"/>
              </w:rPr>
              <w:t xml:space="preserve"> 月底前各行政机关要完成对政府网站中时宜提法、时宜内容的清理工作，其中属于法定主动公开内容的事项视情归入其他栏目或历史库。不同栏目或线上线下有同样公开事项的， </w:t>
            </w:r>
            <w:r>
              <w:rPr>
                <w:color w:val="auto"/>
                <w:spacing w:val="-16"/>
                <w:sz w:val="22"/>
              </w:rPr>
              <w:t>要保证同源发布、同步更新,防止出现不同版本。规范政府网站“政府信息公开平台”更新运</w:t>
            </w:r>
            <w:r>
              <w:rPr>
                <w:color w:val="auto"/>
                <w:sz w:val="22"/>
              </w:rPr>
              <w:t>维,优化栏内检索和子项设置。</w:t>
            </w:r>
          </w:p>
        </w:tc>
        <w:tc>
          <w:tcPr>
            <w:tcW w:w="1724" w:type="dxa"/>
          </w:tcPr>
          <w:p>
            <w:pPr>
              <w:pStyle w:val="10"/>
              <w:spacing w:before="3"/>
              <w:rPr>
                <w:rFonts w:ascii="Times New Roman"/>
                <w:color w:val="auto"/>
                <w:sz w:val="20"/>
              </w:rPr>
            </w:pPr>
          </w:p>
          <w:p>
            <w:pPr>
              <w:pStyle w:val="10"/>
              <w:spacing w:line="307" w:lineRule="auto"/>
              <w:ind w:left="15" w:right="13" w:hanging="92"/>
              <w:jc w:val="center"/>
              <w:rPr>
                <w:color w:val="auto"/>
                <w:sz w:val="22"/>
              </w:rPr>
            </w:pPr>
            <w:r>
              <w:rPr>
                <w:color w:val="auto"/>
                <w:spacing w:val="-16"/>
                <w:sz w:val="22"/>
              </w:rPr>
              <w:t>各</w:t>
            </w:r>
            <w:r>
              <w:rPr>
                <w:rFonts w:hint="eastAsia"/>
                <w:color w:val="auto"/>
                <w:spacing w:val="-16"/>
                <w:sz w:val="22"/>
                <w:lang w:eastAsia="zh-CN"/>
              </w:rPr>
              <w:t>乡镇</w:t>
            </w:r>
            <w:r>
              <w:rPr>
                <w:color w:val="auto"/>
                <w:spacing w:val="-16"/>
                <w:sz w:val="22"/>
              </w:rPr>
              <w:t>、</w:t>
            </w:r>
            <w:r>
              <w:rPr>
                <w:rFonts w:hint="eastAsia"/>
                <w:color w:val="auto"/>
                <w:spacing w:val="-5"/>
                <w:sz w:val="22"/>
                <w:lang w:eastAsia="zh-CN"/>
              </w:rPr>
              <w:t>开发区，县</w:t>
            </w:r>
            <w:r>
              <w:rPr>
                <w:color w:val="auto"/>
                <w:spacing w:val="-5"/>
                <w:sz w:val="22"/>
              </w:rPr>
              <w:t>直各有关部门</w:t>
            </w:r>
          </w:p>
        </w:tc>
        <w:tc>
          <w:tcPr>
            <w:tcW w:w="1543" w:type="dxa"/>
          </w:tcPr>
          <w:p>
            <w:pPr>
              <w:pStyle w:val="10"/>
              <w:spacing w:before="3"/>
              <w:rPr>
                <w:rFonts w:ascii="Times New Roman"/>
                <w:color w:val="auto"/>
                <w:sz w:val="20"/>
              </w:rPr>
            </w:pPr>
          </w:p>
          <w:p>
            <w:pPr>
              <w:pStyle w:val="10"/>
              <w:ind w:left="-123"/>
              <w:rPr>
                <w:color w:val="auto"/>
                <w:sz w:val="22"/>
              </w:rPr>
            </w:pPr>
            <w:r>
              <w:rPr>
                <w:color w:val="auto"/>
                <w:w w:val="100"/>
                <w:sz w:val="22"/>
              </w:rPr>
              <w:t>、</w:t>
            </w:r>
          </w:p>
          <w:p>
            <w:pPr>
              <w:pStyle w:val="10"/>
              <w:spacing w:before="78"/>
              <w:ind w:left="313"/>
              <w:rPr>
                <w:color w:val="auto"/>
                <w:sz w:val="22"/>
              </w:rPr>
            </w:pPr>
            <w:r>
              <w:rPr>
                <w:color w:val="auto"/>
                <w:sz w:val="22"/>
              </w:rPr>
              <w:t>11 月底前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5" w:hRule="atLeast"/>
        </w:trPr>
        <w:tc>
          <w:tcPr>
            <w:tcW w:w="473" w:type="dxa"/>
          </w:tcPr>
          <w:p>
            <w:pPr>
              <w:pStyle w:val="10"/>
              <w:rPr>
                <w:rFonts w:ascii="Times New Roman"/>
                <w:color w:val="auto"/>
                <w:sz w:val="22"/>
              </w:rPr>
            </w:pPr>
          </w:p>
          <w:p>
            <w:pPr>
              <w:pStyle w:val="10"/>
              <w:rPr>
                <w:rFonts w:ascii="Times New Roman"/>
                <w:color w:val="auto"/>
                <w:sz w:val="22"/>
              </w:rPr>
            </w:pPr>
          </w:p>
          <w:p>
            <w:pPr>
              <w:pStyle w:val="10"/>
              <w:rPr>
                <w:rFonts w:ascii="Times New Roman"/>
                <w:color w:val="auto"/>
                <w:sz w:val="22"/>
              </w:rPr>
            </w:pPr>
          </w:p>
          <w:p>
            <w:pPr>
              <w:pStyle w:val="10"/>
              <w:rPr>
                <w:rFonts w:ascii="Times New Roman"/>
                <w:color w:val="auto"/>
                <w:sz w:val="22"/>
              </w:rPr>
            </w:pPr>
          </w:p>
          <w:p>
            <w:pPr>
              <w:pStyle w:val="10"/>
              <w:spacing w:before="143"/>
              <w:ind w:left="7"/>
              <w:jc w:val="center"/>
              <w:rPr>
                <w:color w:val="auto"/>
                <w:sz w:val="22"/>
              </w:rPr>
            </w:pPr>
            <w:r>
              <w:rPr>
                <w:color w:val="auto"/>
                <w:sz w:val="22"/>
              </w:rPr>
              <w:t>23</w:t>
            </w:r>
          </w:p>
        </w:tc>
        <w:tc>
          <w:tcPr>
            <w:tcW w:w="1293" w:type="dxa"/>
          </w:tcPr>
          <w:p>
            <w:pPr>
              <w:pStyle w:val="10"/>
              <w:rPr>
                <w:rFonts w:ascii="Times New Roman"/>
                <w:color w:val="auto"/>
                <w:sz w:val="22"/>
              </w:rPr>
            </w:pPr>
          </w:p>
          <w:p>
            <w:pPr>
              <w:pStyle w:val="10"/>
              <w:rPr>
                <w:rFonts w:ascii="Times New Roman"/>
                <w:color w:val="auto"/>
                <w:sz w:val="22"/>
              </w:rPr>
            </w:pPr>
          </w:p>
          <w:p>
            <w:pPr>
              <w:pStyle w:val="10"/>
              <w:rPr>
                <w:rFonts w:ascii="Times New Roman"/>
                <w:color w:val="auto"/>
                <w:sz w:val="22"/>
              </w:rPr>
            </w:pPr>
          </w:p>
          <w:p>
            <w:pPr>
              <w:pStyle w:val="10"/>
              <w:spacing w:before="9"/>
              <w:rPr>
                <w:rFonts w:ascii="Times New Roman"/>
                <w:color w:val="auto"/>
                <w:sz w:val="18"/>
              </w:rPr>
            </w:pPr>
          </w:p>
          <w:p>
            <w:pPr>
              <w:pStyle w:val="10"/>
              <w:spacing w:line="307" w:lineRule="auto"/>
              <w:ind w:left="537" w:right="46" w:hanging="432"/>
              <w:rPr>
                <w:color w:val="auto"/>
                <w:sz w:val="22"/>
              </w:rPr>
            </w:pPr>
            <w:r>
              <w:rPr>
                <w:color w:val="auto"/>
                <w:sz w:val="22"/>
              </w:rPr>
              <w:t>政务数据共享</w:t>
            </w:r>
          </w:p>
        </w:tc>
        <w:tc>
          <w:tcPr>
            <w:tcW w:w="8952" w:type="dxa"/>
          </w:tcPr>
          <w:p>
            <w:pPr>
              <w:pStyle w:val="10"/>
              <w:spacing w:before="37" w:line="273" w:lineRule="auto"/>
              <w:ind w:left="14"/>
              <w:rPr>
                <w:color w:val="auto"/>
                <w:sz w:val="22"/>
              </w:rPr>
            </w:pPr>
            <w:r>
              <w:rPr>
                <w:color w:val="auto"/>
                <w:spacing w:val="-16"/>
                <w:sz w:val="22"/>
              </w:rPr>
              <w:t>建立政务数据共享工作相关推进机制。包括供需对接机制、数据共享工作通报机制(工作通讯</w:t>
            </w:r>
            <w:r>
              <w:rPr>
                <w:color w:val="auto"/>
                <w:spacing w:val="-14"/>
                <w:sz w:val="22"/>
              </w:rPr>
              <w:t>简报、通报等)、制定(宣贯)相关标准规范、其他具有创新意义的工作推进措施。推动开展政</w:t>
            </w:r>
            <w:r>
              <w:rPr>
                <w:color w:val="auto"/>
                <w:spacing w:val="-12"/>
                <w:sz w:val="22"/>
              </w:rPr>
              <w:t>务数据共享工作。包括：将政务数据共享工作纳入本级年度目标考核 (政府工作计划)中，将</w:t>
            </w:r>
            <w:r>
              <w:rPr>
                <w:color w:val="auto"/>
                <w:spacing w:val="-10"/>
                <w:sz w:val="22"/>
              </w:rPr>
              <w:t>政务数据共享工作纳入主管部门年度目标考核(部门工作计划)中；数据共享会议(召开县区领导参加的数据共享会议，召开主管部门领导参加的数据共享会议</w:t>
            </w:r>
            <w:r>
              <w:rPr>
                <w:color w:val="auto"/>
                <w:spacing w:val="-5"/>
                <w:sz w:val="22"/>
              </w:rPr>
              <w:t>）</w:t>
            </w:r>
            <w:r>
              <w:rPr>
                <w:color w:val="auto"/>
                <w:spacing w:val="-6"/>
                <w:sz w:val="22"/>
              </w:rPr>
              <w:t>。向市政务信息共享整合</w:t>
            </w:r>
            <w:r>
              <w:rPr>
                <w:color w:val="auto"/>
                <w:spacing w:val="-8"/>
                <w:sz w:val="22"/>
              </w:rPr>
              <w:t>平台实时上传共享数据。包括政务数据资源目录发布数量、政务数据资源共享数量、政务数</w:t>
            </w:r>
            <w:r>
              <w:rPr>
                <w:color w:val="auto"/>
                <w:spacing w:val="-19"/>
                <w:sz w:val="22"/>
              </w:rPr>
              <w:t>据资源共享率</w:t>
            </w:r>
            <w:r>
              <w:rPr>
                <w:color w:val="auto"/>
                <w:spacing w:val="-5"/>
                <w:sz w:val="22"/>
              </w:rPr>
              <w:t>（</w:t>
            </w:r>
            <w:r>
              <w:rPr>
                <w:color w:val="auto"/>
                <w:spacing w:val="-6"/>
                <w:sz w:val="22"/>
              </w:rPr>
              <w:t>即已共享数据资源的目录数</w:t>
            </w:r>
            <w:r>
              <w:rPr>
                <w:color w:val="auto"/>
                <w:spacing w:val="-5"/>
                <w:sz w:val="22"/>
              </w:rPr>
              <w:t>/</w:t>
            </w:r>
            <w:r>
              <w:rPr>
                <w:color w:val="auto"/>
                <w:spacing w:val="-7"/>
                <w:sz w:val="22"/>
              </w:rPr>
              <w:t>已发布总目录数</w:t>
            </w:r>
            <w:r>
              <w:rPr>
                <w:color w:val="auto"/>
                <w:spacing w:val="-72"/>
                <w:sz w:val="22"/>
              </w:rPr>
              <w:t>）</w:t>
            </w:r>
            <w:r>
              <w:rPr>
                <w:color w:val="auto"/>
                <w:spacing w:val="-13"/>
                <w:sz w:val="22"/>
              </w:rPr>
              <w:t>。积极开展政务数据共享应用</w:t>
            </w:r>
            <w:r>
              <w:rPr>
                <w:color w:val="auto"/>
                <w:sz w:val="22"/>
              </w:rPr>
              <w:t>包括政务数据依应用场景共享应用案例，数据接口服务调用量。</w:t>
            </w:r>
          </w:p>
        </w:tc>
        <w:tc>
          <w:tcPr>
            <w:tcW w:w="1724" w:type="dxa"/>
          </w:tcPr>
          <w:p>
            <w:pPr>
              <w:pStyle w:val="10"/>
              <w:spacing w:before="37"/>
              <w:ind w:left="-119" w:right="1889"/>
              <w:jc w:val="center"/>
              <w:rPr>
                <w:color w:val="auto"/>
                <w:sz w:val="22"/>
              </w:rPr>
            </w:pPr>
            <w:r>
              <w:rPr>
                <w:color w:val="auto"/>
                <w:spacing w:val="-5"/>
                <w:w w:val="100"/>
                <w:sz w:val="22"/>
              </w:rPr>
              <w:t>、</w:t>
            </w:r>
          </w:p>
          <w:p>
            <w:pPr>
              <w:pStyle w:val="10"/>
              <w:rPr>
                <w:rFonts w:ascii="Times New Roman"/>
                <w:color w:val="auto"/>
                <w:sz w:val="22"/>
              </w:rPr>
            </w:pPr>
          </w:p>
          <w:p>
            <w:pPr>
              <w:pStyle w:val="10"/>
              <w:spacing w:before="5"/>
              <w:rPr>
                <w:rFonts w:ascii="Times New Roman"/>
                <w:color w:val="auto"/>
                <w:sz w:val="19"/>
              </w:rPr>
            </w:pPr>
          </w:p>
          <w:p>
            <w:pPr>
              <w:pStyle w:val="10"/>
              <w:spacing w:line="307" w:lineRule="auto"/>
              <w:ind w:left="15" w:right="13" w:hanging="92"/>
              <w:jc w:val="center"/>
              <w:rPr>
                <w:rFonts w:hint="eastAsia" w:eastAsia="仿宋_GB2312"/>
                <w:color w:val="auto"/>
                <w:sz w:val="22"/>
                <w:lang w:eastAsia="zh-CN"/>
              </w:rPr>
            </w:pPr>
            <w:r>
              <w:rPr>
                <w:rFonts w:hint="eastAsia"/>
                <w:color w:val="auto"/>
                <w:spacing w:val="-7"/>
                <w:sz w:val="22"/>
                <w:lang w:eastAsia="zh-CN"/>
              </w:rPr>
              <w:t>县</w:t>
            </w:r>
            <w:r>
              <w:rPr>
                <w:color w:val="auto"/>
                <w:spacing w:val="-7"/>
                <w:sz w:val="22"/>
              </w:rPr>
              <w:t>行政审批局</w:t>
            </w:r>
            <w:r>
              <w:rPr>
                <w:rFonts w:hint="eastAsia"/>
                <w:color w:val="auto"/>
                <w:spacing w:val="-7"/>
                <w:sz w:val="22"/>
                <w:lang w:eastAsia="zh-CN"/>
              </w:rPr>
              <w:t>、县政府值班联络中心</w:t>
            </w:r>
            <w:r>
              <w:rPr>
                <w:color w:val="auto"/>
                <w:spacing w:val="-7"/>
                <w:sz w:val="22"/>
              </w:rPr>
              <w:t>牵头</w:t>
            </w:r>
            <w:r>
              <w:rPr>
                <w:rFonts w:hint="eastAsia"/>
                <w:color w:val="auto"/>
                <w:spacing w:val="-7"/>
                <w:sz w:val="22"/>
                <w:lang w:eastAsia="zh-CN"/>
              </w:rPr>
              <w:t>，</w:t>
            </w:r>
            <w:r>
              <w:rPr>
                <w:rFonts w:hint="eastAsia"/>
                <w:color w:val="auto"/>
                <w:spacing w:val="-5"/>
                <w:sz w:val="22"/>
                <w:lang w:eastAsia="zh-CN"/>
              </w:rPr>
              <w:t>县</w:t>
            </w:r>
            <w:r>
              <w:rPr>
                <w:color w:val="auto"/>
                <w:spacing w:val="-5"/>
                <w:sz w:val="22"/>
              </w:rPr>
              <w:t>直各有关部门</w:t>
            </w:r>
            <w:r>
              <w:rPr>
                <w:rFonts w:hint="eastAsia"/>
                <w:color w:val="auto"/>
                <w:spacing w:val="-5"/>
                <w:sz w:val="22"/>
                <w:lang w:eastAsia="zh-CN"/>
              </w:rPr>
              <w:t>落实</w:t>
            </w:r>
          </w:p>
          <w:p>
            <w:pPr>
              <w:pStyle w:val="10"/>
              <w:spacing w:before="79"/>
              <w:ind w:left="-126" w:right="1889"/>
              <w:jc w:val="center"/>
              <w:rPr>
                <w:color w:val="auto"/>
                <w:sz w:val="22"/>
              </w:rPr>
            </w:pPr>
            <w:r>
              <w:rPr>
                <w:color w:val="auto"/>
                <w:w w:val="100"/>
                <w:sz w:val="22"/>
              </w:rPr>
              <w:t>，</w:t>
            </w:r>
          </w:p>
        </w:tc>
        <w:tc>
          <w:tcPr>
            <w:tcW w:w="1543" w:type="dxa"/>
          </w:tcPr>
          <w:p>
            <w:pPr>
              <w:pStyle w:val="10"/>
              <w:rPr>
                <w:rFonts w:ascii="Times New Roman"/>
                <w:color w:val="auto"/>
                <w:sz w:val="22"/>
              </w:rPr>
            </w:pPr>
          </w:p>
          <w:p>
            <w:pPr>
              <w:pStyle w:val="10"/>
              <w:rPr>
                <w:rFonts w:ascii="Times New Roman"/>
                <w:color w:val="auto"/>
                <w:sz w:val="22"/>
              </w:rPr>
            </w:pPr>
          </w:p>
          <w:p>
            <w:pPr>
              <w:pStyle w:val="10"/>
              <w:spacing w:before="2"/>
              <w:rPr>
                <w:rFonts w:ascii="Times New Roman"/>
                <w:color w:val="auto"/>
                <w:sz w:val="25"/>
              </w:rPr>
            </w:pPr>
          </w:p>
          <w:p>
            <w:pPr>
              <w:pStyle w:val="10"/>
              <w:ind w:left="-123" w:right="1432"/>
              <w:jc w:val="center"/>
              <w:rPr>
                <w:color w:val="auto"/>
                <w:sz w:val="22"/>
              </w:rPr>
            </w:pPr>
            <w:r>
              <w:rPr>
                <w:color w:val="auto"/>
                <w:w w:val="100"/>
                <w:sz w:val="22"/>
              </w:rPr>
              <w:t>、</w:t>
            </w:r>
          </w:p>
          <w:p>
            <w:pPr>
              <w:pStyle w:val="10"/>
              <w:spacing w:before="78"/>
              <w:ind w:left="36" w:right="26"/>
              <w:jc w:val="center"/>
              <w:rPr>
                <w:color w:val="auto"/>
                <w:sz w:val="22"/>
              </w:rPr>
            </w:pPr>
            <w:r>
              <w:rPr>
                <w:color w:val="auto"/>
                <w:sz w:val="22"/>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6" w:hRule="atLeast"/>
        </w:trPr>
        <w:tc>
          <w:tcPr>
            <w:tcW w:w="473" w:type="dxa"/>
          </w:tcPr>
          <w:p>
            <w:pPr>
              <w:pStyle w:val="10"/>
              <w:rPr>
                <w:rFonts w:ascii="Times New Roman"/>
                <w:color w:val="auto"/>
                <w:sz w:val="22"/>
              </w:rPr>
            </w:pPr>
          </w:p>
          <w:p>
            <w:pPr>
              <w:pStyle w:val="10"/>
              <w:spacing w:before="7"/>
              <w:rPr>
                <w:rFonts w:ascii="Times New Roman"/>
                <w:color w:val="auto"/>
                <w:sz w:val="29"/>
              </w:rPr>
            </w:pPr>
          </w:p>
          <w:p>
            <w:pPr>
              <w:pStyle w:val="10"/>
              <w:ind w:left="7"/>
              <w:jc w:val="center"/>
              <w:rPr>
                <w:color w:val="auto"/>
                <w:sz w:val="22"/>
              </w:rPr>
            </w:pPr>
            <w:r>
              <w:rPr>
                <w:color w:val="auto"/>
                <w:sz w:val="22"/>
              </w:rPr>
              <w:t>24</w:t>
            </w:r>
          </w:p>
        </w:tc>
        <w:tc>
          <w:tcPr>
            <w:tcW w:w="1293" w:type="dxa"/>
          </w:tcPr>
          <w:p>
            <w:pPr>
              <w:pStyle w:val="10"/>
              <w:rPr>
                <w:rFonts w:ascii="Times New Roman"/>
                <w:color w:val="auto"/>
                <w:sz w:val="22"/>
              </w:rPr>
            </w:pPr>
          </w:p>
          <w:p>
            <w:pPr>
              <w:pStyle w:val="10"/>
              <w:spacing w:before="9"/>
              <w:rPr>
                <w:rFonts w:ascii="Times New Roman"/>
                <w:color w:val="auto"/>
                <w:sz w:val="29"/>
              </w:rPr>
            </w:pPr>
          </w:p>
          <w:p>
            <w:pPr>
              <w:pStyle w:val="10"/>
              <w:ind w:left="14" w:right="6"/>
              <w:jc w:val="center"/>
              <w:rPr>
                <w:color w:val="auto"/>
                <w:sz w:val="22"/>
              </w:rPr>
            </w:pPr>
            <w:r>
              <w:rPr>
                <w:color w:val="auto"/>
                <w:sz w:val="22"/>
              </w:rPr>
              <w:t>政府公报</w:t>
            </w:r>
          </w:p>
        </w:tc>
        <w:tc>
          <w:tcPr>
            <w:tcW w:w="8952" w:type="dxa"/>
          </w:tcPr>
          <w:p>
            <w:pPr>
              <w:pStyle w:val="10"/>
              <w:spacing w:before="56" w:line="307" w:lineRule="auto"/>
              <w:ind w:left="14" w:right="19"/>
              <w:rPr>
                <w:color w:val="auto"/>
                <w:sz w:val="22"/>
              </w:rPr>
            </w:pPr>
            <w:r>
              <w:rPr>
                <w:color w:val="auto"/>
                <w:spacing w:val="-8"/>
                <w:sz w:val="22"/>
              </w:rPr>
              <w:t>持续做好政府公报工作，做到出版形式规范、刊登内容全面。要适应移动互联网发展趋势, 推出适合各类移动端展示的电子版，提升用户体验，强化政府公报服务公众的功能。及时了解受赠单位政府公报使用情况，优化调整赠阅范围和数量，不断提升政府公报使用效果。加</w:t>
            </w:r>
            <w:r>
              <w:rPr>
                <w:color w:val="auto"/>
                <w:sz w:val="22"/>
              </w:rPr>
              <w:t>快公报数据库建设。</w:t>
            </w:r>
          </w:p>
        </w:tc>
        <w:tc>
          <w:tcPr>
            <w:tcW w:w="1724" w:type="dxa"/>
          </w:tcPr>
          <w:p>
            <w:pPr>
              <w:pStyle w:val="10"/>
              <w:rPr>
                <w:rFonts w:ascii="Times New Roman"/>
                <w:color w:val="auto"/>
                <w:sz w:val="22"/>
              </w:rPr>
            </w:pPr>
          </w:p>
          <w:p>
            <w:pPr>
              <w:pStyle w:val="10"/>
              <w:spacing w:before="9"/>
              <w:rPr>
                <w:rFonts w:ascii="Times New Roman"/>
                <w:color w:val="auto"/>
                <w:sz w:val="29"/>
              </w:rPr>
            </w:pPr>
          </w:p>
          <w:p>
            <w:pPr>
              <w:pStyle w:val="10"/>
              <w:ind w:left="24" w:right="13"/>
              <w:jc w:val="center"/>
              <w:rPr>
                <w:rFonts w:hint="eastAsia" w:eastAsia="仿宋_GB2312"/>
                <w:color w:val="auto"/>
                <w:sz w:val="22"/>
                <w:lang w:eastAsia="zh-CN"/>
              </w:rPr>
            </w:pPr>
            <w:r>
              <w:rPr>
                <w:rFonts w:hint="eastAsia"/>
                <w:color w:val="auto"/>
                <w:sz w:val="22"/>
                <w:lang w:eastAsia="zh-CN"/>
              </w:rPr>
              <w:t>县政府办、县</w:t>
            </w:r>
            <w:r>
              <w:rPr>
                <w:rFonts w:hint="eastAsia"/>
                <w:color w:val="auto"/>
                <w:spacing w:val="-7"/>
                <w:sz w:val="22"/>
                <w:lang w:eastAsia="zh-CN"/>
              </w:rPr>
              <w:t>政府值班联络中心</w:t>
            </w:r>
          </w:p>
        </w:tc>
        <w:tc>
          <w:tcPr>
            <w:tcW w:w="1543" w:type="dxa"/>
          </w:tcPr>
          <w:p>
            <w:pPr>
              <w:pStyle w:val="10"/>
              <w:rPr>
                <w:rFonts w:ascii="Times New Roman"/>
                <w:color w:val="auto"/>
                <w:sz w:val="22"/>
              </w:rPr>
            </w:pPr>
          </w:p>
          <w:p>
            <w:pPr>
              <w:pStyle w:val="10"/>
              <w:spacing w:before="7"/>
              <w:rPr>
                <w:rFonts w:ascii="Times New Roman"/>
                <w:color w:val="auto"/>
                <w:sz w:val="29"/>
              </w:rPr>
            </w:pPr>
          </w:p>
          <w:p>
            <w:pPr>
              <w:pStyle w:val="10"/>
              <w:ind w:left="36" w:right="26"/>
              <w:jc w:val="center"/>
              <w:rPr>
                <w:color w:val="auto"/>
                <w:sz w:val="22"/>
              </w:rPr>
            </w:pPr>
            <w:r>
              <w:rPr>
                <w:color w:val="auto"/>
                <w:sz w:val="22"/>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54" w:hRule="atLeast"/>
        </w:trPr>
        <w:tc>
          <w:tcPr>
            <w:tcW w:w="473" w:type="dxa"/>
          </w:tcPr>
          <w:p>
            <w:pPr>
              <w:pStyle w:val="10"/>
              <w:rPr>
                <w:rFonts w:ascii="Times New Roman"/>
                <w:color w:val="auto"/>
                <w:sz w:val="22"/>
              </w:rPr>
            </w:pPr>
          </w:p>
          <w:p>
            <w:pPr>
              <w:pStyle w:val="10"/>
              <w:spacing w:before="6"/>
              <w:rPr>
                <w:rFonts w:ascii="Times New Roman"/>
                <w:color w:val="auto"/>
                <w:sz w:val="29"/>
              </w:rPr>
            </w:pPr>
          </w:p>
          <w:p>
            <w:pPr>
              <w:pStyle w:val="10"/>
              <w:spacing w:before="1"/>
              <w:ind w:left="7"/>
              <w:jc w:val="center"/>
              <w:rPr>
                <w:color w:val="auto"/>
                <w:sz w:val="22"/>
              </w:rPr>
            </w:pPr>
            <w:r>
              <w:rPr>
                <w:color w:val="auto"/>
                <w:sz w:val="22"/>
              </w:rPr>
              <w:t>25</w:t>
            </w:r>
          </w:p>
        </w:tc>
        <w:tc>
          <w:tcPr>
            <w:tcW w:w="1293" w:type="dxa"/>
          </w:tcPr>
          <w:p>
            <w:pPr>
              <w:pStyle w:val="10"/>
              <w:spacing w:before="3"/>
              <w:rPr>
                <w:rFonts w:ascii="Times New Roman"/>
                <w:color w:val="auto"/>
                <w:sz w:val="20"/>
              </w:rPr>
            </w:pPr>
          </w:p>
          <w:p>
            <w:pPr>
              <w:pStyle w:val="10"/>
              <w:spacing w:line="307" w:lineRule="auto"/>
              <w:ind w:left="105" w:right="46"/>
              <w:rPr>
                <w:color w:val="auto"/>
                <w:sz w:val="22"/>
              </w:rPr>
            </w:pPr>
            <w:r>
              <w:rPr>
                <w:color w:val="auto"/>
                <w:sz w:val="22"/>
              </w:rPr>
              <w:t>基层政务公开“两化”</w:t>
            </w:r>
          </w:p>
          <w:p>
            <w:pPr>
              <w:pStyle w:val="10"/>
              <w:spacing w:line="281" w:lineRule="exact"/>
              <w:ind w:left="338"/>
              <w:rPr>
                <w:color w:val="auto"/>
                <w:sz w:val="22"/>
              </w:rPr>
            </w:pPr>
            <w:r>
              <w:rPr>
                <w:color w:val="auto"/>
                <w:sz w:val="22"/>
              </w:rPr>
              <w:t>工作</w:t>
            </w:r>
          </w:p>
        </w:tc>
        <w:tc>
          <w:tcPr>
            <w:tcW w:w="8952" w:type="dxa"/>
          </w:tcPr>
          <w:p>
            <w:pPr>
              <w:pStyle w:val="10"/>
              <w:spacing w:before="53" w:line="307" w:lineRule="auto"/>
              <w:ind w:left="14" w:right="18"/>
              <w:jc w:val="both"/>
              <w:rPr>
                <w:color w:val="auto"/>
                <w:sz w:val="22"/>
              </w:rPr>
            </w:pPr>
            <w:r>
              <w:rPr>
                <w:color w:val="auto"/>
                <w:spacing w:val="-8"/>
                <w:sz w:val="22"/>
              </w:rPr>
              <w:t>持续深入推进基层政务公开标准化规范化工作，夯实与人民群众和市场主体关系最密切的基层政府政务公开工作基础。探索将政务公开事项标准目录、标准规范嵌入部门业务系统，促进公开工作与其他业务工作融合发展。指导村(居)民委员会建立完善公开事项清单。基层政</w:t>
            </w:r>
            <w:r>
              <w:rPr>
                <w:color w:val="auto"/>
                <w:sz w:val="22"/>
              </w:rPr>
              <w:t>务公开工作应有机构承担、有专人负责。</w:t>
            </w:r>
          </w:p>
        </w:tc>
        <w:tc>
          <w:tcPr>
            <w:tcW w:w="1724" w:type="dxa"/>
          </w:tcPr>
          <w:p>
            <w:pPr>
              <w:pStyle w:val="10"/>
              <w:spacing w:before="160" w:line="307" w:lineRule="auto"/>
              <w:ind w:right="13"/>
              <w:jc w:val="center"/>
              <w:rPr>
                <w:color w:val="auto"/>
                <w:sz w:val="22"/>
              </w:rPr>
            </w:pPr>
            <w:r>
              <w:rPr>
                <w:rFonts w:hint="eastAsia"/>
                <w:color w:val="auto"/>
                <w:spacing w:val="-5"/>
                <w:sz w:val="22"/>
                <w:lang w:eastAsia="zh-CN"/>
              </w:rPr>
              <w:t>县政府办</w:t>
            </w:r>
            <w:r>
              <w:rPr>
                <w:color w:val="auto"/>
                <w:spacing w:val="-5"/>
                <w:sz w:val="22"/>
              </w:rPr>
              <w:t>牵</w:t>
            </w:r>
            <w:r>
              <w:rPr>
                <w:color w:val="auto"/>
                <w:spacing w:val="-7"/>
                <w:sz w:val="22"/>
              </w:rPr>
              <w:t>头、各</w:t>
            </w:r>
            <w:r>
              <w:rPr>
                <w:rFonts w:hint="eastAsia"/>
                <w:color w:val="auto"/>
                <w:spacing w:val="-7"/>
                <w:sz w:val="22"/>
                <w:lang w:eastAsia="zh-CN"/>
              </w:rPr>
              <w:t>乡镇、</w:t>
            </w:r>
            <w:r>
              <w:rPr>
                <w:rFonts w:hint="eastAsia"/>
                <w:color w:val="auto"/>
                <w:spacing w:val="-5"/>
                <w:sz w:val="22"/>
                <w:lang w:eastAsia="zh-CN"/>
              </w:rPr>
              <w:t>县</w:t>
            </w:r>
            <w:r>
              <w:rPr>
                <w:color w:val="auto"/>
                <w:spacing w:val="-5"/>
                <w:sz w:val="22"/>
              </w:rPr>
              <w:t>直各有关单位</w:t>
            </w:r>
            <w:r>
              <w:rPr>
                <w:color w:val="auto"/>
                <w:spacing w:val="-7"/>
                <w:sz w:val="22"/>
              </w:rPr>
              <w:t>落实</w:t>
            </w:r>
          </w:p>
        </w:tc>
        <w:tc>
          <w:tcPr>
            <w:tcW w:w="1543" w:type="dxa"/>
          </w:tcPr>
          <w:p>
            <w:pPr>
              <w:pStyle w:val="10"/>
              <w:rPr>
                <w:rFonts w:ascii="Times New Roman"/>
                <w:color w:val="auto"/>
                <w:sz w:val="22"/>
              </w:rPr>
            </w:pPr>
          </w:p>
          <w:p>
            <w:pPr>
              <w:pStyle w:val="10"/>
              <w:spacing w:before="6"/>
              <w:rPr>
                <w:rFonts w:ascii="Times New Roman"/>
                <w:color w:val="auto"/>
                <w:sz w:val="29"/>
              </w:rPr>
            </w:pPr>
          </w:p>
          <w:p>
            <w:pPr>
              <w:pStyle w:val="10"/>
              <w:spacing w:before="1"/>
              <w:ind w:left="36" w:right="26"/>
              <w:jc w:val="center"/>
              <w:rPr>
                <w:color w:val="auto"/>
                <w:sz w:val="22"/>
              </w:rPr>
            </w:pPr>
            <w:r>
              <w:rPr>
                <w:color w:val="auto"/>
                <w:sz w:val="22"/>
              </w:rPr>
              <w:t>全年</w:t>
            </w:r>
          </w:p>
        </w:tc>
      </w:tr>
    </w:tbl>
    <w:p>
      <w:pPr>
        <w:spacing w:after="0"/>
        <w:jc w:val="center"/>
        <w:rPr>
          <w:color w:val="auto"/>
          <w:sz w:val="22"/>
        </w:rPr>
        <w:sectPr>
          <w:pgSz w:w="16840" w:h="11910" w:orient="landscape"/>
          <w:pgMar w:top="1100" w:right="1040" w:bottom="280" w:left="1400" w:header="720" w:footer="720" w:gutter="0"/>
          <w:cols w:space="720" w:num="1"/>
        </w:sectPr>
      </w:pPr>
    </w:p>
    <w:p>
      <w:pPr>
        <w:pStyle w:val="2"/>
        <w:rPr>
          <w:rFonts w:ascii="Times New Roman"/>
          <w:color w:val="auto"/>
          <w:sz w:val="20"/>
        </w:rPr>
      </w:pPr>
      <w:r>
        <w:rPr>
          <w:color w:val="auto"/>
        </w:rPr>
        <mc:AlternateContent>
          <mc:Choice Requires="wps">
            <w:drawing>
              <wp:anchor distT="0" distB="0" distL="114300" distR="114300" simplePos="0" relativeHeight="251665408" behindDoc="0" locked="0" layoutInCell="1" allowOverlap="1">
                <wp:simplePos x="0" y="0"/>
                <wp:positionH relativeFrom="page">
                  <wp:posOffset>475615</wp:posOffset>
                </wp:positionH>
                <wp:positionV relativeFrom="page">
                  <wp:posOffset>963930</wp:posOffset>
                </wp:positionV>
                <wp:extent cx="203835" cy="648970"/>
                <wp:effectExtent l="0" t="0" r="0" b="0"/>
                <wp:wrapNone/>
                <wp:docPr id="7" name="文本框 14"/>
                <wp:cNvGraphicFramePr/>
                <a:graphic xmlns:a="http://schemas.openxmlformats.org/drawingml/2006/main">
                  <a:graphicData uri="http://schemas.microsoft.com/office/word/2010/wordprocessingShape">
                    <wps:wsp>
                      <wps:cNvSpPr txBox="1"/>
                      <wps:spPr>
                        <a:xfrm>
                          <a:off x="0" y="0"/>
                          <a:ext cx="203835" cy="648970"/>
                        </a:xfrm>
                        <a:prstGeom prst="rect">
                          <a:avLst/>
                        </a:prstGeom>
                        <a:noFill/>
                        <a:ln>
                          <a:noFill/>
                        </a:ln>
                      </wps:spPr>
                      <wps:txbx>
                        <w:txbxContent>
                          <w:p>
                            <w:pPr>
                              <w:spacing w:before="0" w:line="321" w:lineRule="exact"/>
                              <w:ind w:left="20" w:right="0" w:firstLine="0"/>
                              <w:jc w:val="left"/>
                              <w:rPr>
                                <w:rFonts w:ascii="宋体" w:hAnsi="宋体"/>
                                <w:sz w:val="28"/>
                              </w:rPr>
                            </w:pPr>
                            <w:r>
                              <w:rPr>
                                <w:rFonts w:ascii="宋体" w:hAnsi="宋体"/>
                                <w:sz w:val="28"/>
                              </w:rPr>
                              <w:t>— 8 —</w:t>
                            </w:r>
                          </w:p>
                        </w:txbxContent>
                      </wps:txbx>
                      <wps:bodyPr vert="vert" lIns="0" tIns="0" rIns="0" bIns="0" upright="1"/>
                    </wps:wsp>
                  </a:graphicData>
                </a:graphic>
              </wp:anchor>
            </w:drawing>
          </mc:Choice>
          <mc:Fallback>
            <w:pict>
              <v:shape id="文本框 14" o:spid="_x0000_s1026" o:spt="202" type="#_x0000_t202" style="position:absolute;left:0pt;margin-left:37.45pt;margin-top:75.9pt;height:51.1pt;width:16.05pt;mso-position-horizontal-relative:page;mso-position-vertical-relative:page;z-index:251665408;mso-width-relative:page;mso-height-relative:page;" filled="f" stroked="f" coordsize="21600,21600" o:gfxdata="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quMprtoAAAAKAQAADwAAAAAAAAABACAAAAAiAAAAZHJzL2Rvd25y&#10;ZXYueG1sUEsBAhQAFAAAAAgAh07iQEyrNyvDAQAAfgMAAA4AAAAAAAAAAQAgAAAAKQEAAGRycy9l&#10;Mm9Eb2MueG1sUEsFBgAAAAAGAAYAWQEAAF4FAAAAAA==&#10;">
                <v:fill on="f" focussize="0,0"/>
                <v:stroke on="f"/>
                <v:imagedata o:title=""/>
                <o:lock v:ext="edit" aspectratio="f"/>
                <v:textbox inset="0mm,0mm,0mm,0mm" style="layout-flow:vertical;">
                  <w:txbxContent>
                    <w:p>
                      <w:pPr>
                        <w:spacing w:before="0" w:line="321" w:lineRule="exact"/>
                        <w:ind w:left="20" w:right="0" w:firstLine="0"/>
                        <w:jc w:val="left"/>
                        <w:rPr>
                          <w:rFonts w:ascii="宋体" w:hAnsi="宋体"/>
                          <w:sz w:val="28"/>
                        </w:rPr>
                      </w:pPr>
                      <w:r>
                        <w:rPr>
                          <w:rFonts w:ascii="宋体" w:hAnsi="宋体"/>
                          <w:sz w:val="28"/>
                        </w:rPr>
                        <w:t>— 8 —</w:t>
                      </w:r>
                    </w:p>
                  </w:txbxContent>
                </v:textbox>
              </v:shape>
            </w:pict>
          </mc:Fallback>
        </mc:AlternateContent>
      </w:r>
    </w:p>
    <w:p>
      <w:pPr>
        <w:pStyle w:val="2"/>
        <w:spacing w:before="11"/>
        <w:rPr>
          <w:rFonts w:ascii="Times New Roman"/>
          <w:color w:val="auto"/>
          <w:sz w:val="16"/>
        </w:rPr>
      </w:pPr>
    </w:p>
    <w:tbl>
      <w:tblPr>
        <w:tblStyle w:val="6"/>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3"/>
        <w:gridCol w:w="1293"/>
        <w:gridCol w:w="8517"/>
        <w:gridCol w:w="2159"/>
        <w:gridCol w:w="1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473" w:type="dxa"/>
          </w:tcPr>
          <w:p>
            <w:pPr>
              <w:pStyle w:val="10"/>
              <w:spacing w:before="185"/>
              <w:ind w:left="7"/>
              <w:jc w:val="center"/>
              <w:rPr>
                <w:rFonts w:hint="eastAsia" w:ascii="黑体" w:eastAsia="黑体"/>
                <w:color w:val="auto"/>
                <w:sz w:val="22"/>
              </w:rPr>
            </w:pPr>
            <w:r>
              <w:rPr>
                <w:rFonts w:hint="eastAsia" w:ascii="黑体" w:eastAsia="黑体"/>
                <w:color w:val="auto"/>
                <w:sz w:val="22"/>
              </w:rPr>
              <w:t>序号</w:t>
            </w:r>
          </w:p>
        </w:tc>
        <w:tc>
          <w:tcPr>
            <w:tcW w:w="1293" w:type="dxa"/>
          </w:tcPr>
          <w:p>
            <w:pPr>
              <w:pStyle w:val="10"/>
              <w:spacing w:before="185"/>
              <w:ind w:left="213"/>
              <w:rPr>
                <w:rFonts w:hint="eastAsia" w:ascii="黑体" w:eastAsia="黑体"/>
                <w:color w:val="auto"/>
                <w:sz w:val="22"/>
              </w:rPr>
            </w:pPr>
            <w:r>
              <w:rPr>
                <w:rFonts w:hint="eastAsia" w:ascii="黑体" w:eastAsia="黑体"/>
                <w:color w:val="auto"/>
                <w:sz w:val="22"/>
              </w:rPr>
              <w:t>任务名称</w:t>
            </w:r>
          </w:p>
        </w:tc>
        <w:tc>
          <w:tcPr>
            <w:tcW w:w="8517" w:type="dxa"/>
          </w:tcPr>
          <w:p>
            <w:pPr>
              <w:pStyle w:val="10"/>
              <w:spacing w:before="185"/>
              <w:ind w:right="3871"/>
              <w:jc w:val="center"/>
              <w:rPr>
                <w:rFonts w:hint="eastAsia" w:ascii="黑体" w:eastAsia="黑体"/>
                <w:color w:val="auto"/>
                <w:sz w:val="22"/>
              </w:rPr>
            </w:pPr>
            <w:r>
              <w:rPr>
                <w:rFonts w:hint="eastAsia" w:ascii="黑体" w:eastAsia="黑体"/>
                <w:color w:val="auto"/>
                <w:sz w:val="22"/>
                <w:lang w:val="en-US" w:eastAsia="zh-CN"/>
              </w:rPr>
              <w:t xml:space="preserve">                              </w:t>
            </w:r>
            <w:r>
              <w:rPr>
                <w:rFonts w:hint="eastAsia" w:ascii="黑体" w:eastAsia="黑体"/>
                <w:color w:val="auto"/>
                <w:sz w:val="22"/>
              </w:rPr>
              <w:t>任务内容</w:t>
            </w:r>
          </w:p>
        </w:tc>
        <w:tc>
          <w:tcPr>
            <w:tcW w:w="2159" w:type="dxa"/>
          </w:tcPr>
          <w:p>
            <w:pPr>
              <w:pStyle w:val="10"/>
              <w:spacing w:before="185"/>
              <w:ind w:left="567"/>
              <w:rPr>
                <w:rFonts w:hint="eastAsia" w:ascii="黑体" w:eastAsia="黑体"/>
                <w:color w:val="auto"/>
                <w:sz w:val="22"/>
              </w:rPr>
            </w:pPr>
            <w:r>
              <w:rPr>
                <w:rFonts w:hint="eastAsia" w:ascii="黑体" w:eastAsia="黑体"/>
                <w:color w:val="auto"/>
                <w:sz w:val="22"/>
              </w:rPr>
              <w:t>责任单位</w:t>
            </w:r>
          </w:p>
        </w:tc>
        <w:tc>
          <w:tcPr>
            <w:tcW w:w="1543" w:type="dxa"/>
          </w:tcPr>
          <w:p>
            <w:pPr>
              <w:pStyle w:val="10"/>
              <w:spacing w:before="185"/>
              <w:ind w:left="36" w:right="26"/>
              <w:jc w:val="center"/>
              <w:rPr>
                <w:rFonts w:hint="eastAsia" w:ascii="黑体" w:eastAsia="黑体"/>
                <w:color w:val="auto"/>
                <w:sz w:val="22"/>
              </w:rPr>
            </w:pPr>
            <w:r>
              <w:rPr>
                <w:rFonts w:hint="eastAsia" w:ascii="黑体" w:eastAsia="黑体"/>
                <w:color w:val="auto"/>
                <w:sz w:val="22"/>
              </w:rPr>
              <w:t>时间节点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473" w:type="dxa"/>
          </w:tcPr>
          <w:p>
            <w:pPr>
              <w:pStyle w:val="10"/>
              <w:rPr>
                <w:rFonts w:ascii="Times New Roman"/>
                <w:color w:val="auto"/>
                <w:sz w:val="22"/>
              </w:rPr>
            </w:pPr>
          </w:p>
          <w:p>
            <w:pPr>
              <w:pStyle w:val="10"/>
              <w:rPr>
                <w:rFonts w:ascii="Times New Roman"/>
                <w:color w:val="auto"/>
                <w:sz w:val="22"/>
              </w:rPr>
            </w:pPr>
          </w:p>
          <w:p>
            <w:pPr>
              <w:pStyle w:val="10"/>
              <w:spacing w:before="2"/>
              <w:rPr>
                <w:rFonts w:ascii="Times New Roman"/>
                <w:color w:val="auto"/>
                <w:sz w:val="23"/>
              </w:rPr>
            </w:pPr>
          </w:p>
          <w:p>
            <w:pPr>
              <w:pStyle w:val="10"/>
              <w:spacing w:before="1"/>
              <w:ind w:left="7"/>
              <w:jc w:val="center"/>
              <w:rPr>
                <w:color w:val="auto"/>
                <w:sz w:val="22"/>
              </w:rPr>
            </w:pPr>
            <w:r>
              <w:rPr>
                <w:color w:val="auto"/>
                <w:sz w:val="22"/>
              </w:rPr>
              <w:t>26</w:t>
            </w:r>
          </w:p>
        </w:tc>
        <w:tc>
          <w:tcPr>
            <w:tcW w:w="1293" w:type="dxa"/>
          </w:tcPr>
          <w:p>
            <w:pPr>
              <w:pStyle w:val="10"/>
              <w:rPr>
                <w:rFonts w:ascii="Times New Roman"/>
                <w:color w:val="auto"/>
                <w:sz w:val="22"/>
              </w:rPr>
            </w:pPr>
          </w:p>
          <w:p>
            <w:pPr>
              <w:pStyle w:val="10"/>
              <w:spacing w:before="6"/>
              <w:rPr>
                <w:rFonts w:ascii="Times New Roman"/>
                <w:color w:val="auto"/>
                <w:sz w:val="29"/>
              </w:rPr>
            </w:pPr>
          </w:p>
          <w:p>
            <w:pPr>
              <w:pStyle w:val="10"/>
              <w:spacing w:before="1" w:line="307" w:lineRule="auto"/>
              <w:ind w:left="213" w:right="156"/>
              <w:rPr>
                <w:color w:val="auto"/>
                <w:sz w:val="22"/>
              </w:rPr>
            </w:pPr>
            <w:r>
              <w:rPr>
                <w:color w:val="auto"/>
                <w:sz w:val="22"/>
              </w:rPr>
              <w:t>减税降费信息公开</w:t>
            </w:r>
          </w:p>
        </w:tc>
        <w:tc>
          <w:tcPr>
            <w:tcW w:w="8517" w:type="dxa"/>
          </w:tcPr>
          <w:p>
            <w:pPr>
              <w:pStyle w:val="10"/>
              <w:spacing w:before="53" w:line="307" w:lineRule="auto"/>
              <w:ind w:left="14" w:right="15"/>
              <w:jc w:val="both"/>
              <w:rPr>
                <w:color w:val="auto"/>
                <w:sz w:val="22"/>
              </w:rPr>
            </w:pPr>
            <w:r>
              <w:rPr>
                <w:color w:val="auto"/>
                <w:spacing w:val="-8"/>
                <w:sz w:val="22"/>
              </w:rPr>
              <w:t>系统集成、智能推送已出台各项减税降费政策，特别是大规模增值税留抵退税政策，帮助基层执行机关和纳税人缴费人第一时间全面准确了解政策，做到应知尽知，应享尽享。开展税</w:t>
            </w:r>
            <w:r>
              <w:rPr>
                <w:color w:val="auto"/>
                <w:spacing w:val="-11"/>
                <w:sz w:val="22"/>
              </w:rPr>
              <w:t xml:space="preserve">收优惠政策咨询和政策辅导。优化 </w:t>
            </w:r>
            <w:r>
              <w:rPr>
                <w:color w:val="auto"/>
                <w:spacing w:val="-3"/>
                <w:sz w:val="22"/>
              </w:rPr>
              <w:t>12366</w:t>
            </w:r>
            <w:r>
              <w:rPr>
                <w:color w:val="auto"/>
                <w:spacing w:val="-12"/>
                <w:sz w:val="22"/>
              </w:rPr>
              <w:t xml:space="preserve"> 纳税服务平台智能咨询功能。依托税务网站完善统</w:t>
            </w:r>
            <w:r>
              <w:rPr>
                <w:color w:val="auto"/>
                <w:spacing w:val="-8"/>
                <w:sz w:val="22"/>
              </w:rPr>
              <w:t>一规范的税费政策库，动态更新并免费开放。加大对骗取税费优惠典型案例的曝光力度，形</w:t>
            </w:r>
            <w:r>
              <w:rPr>
                <w:color w:val="auto"/>
                <w:sz w:val="22"/>
              </w:rPr>
              <w:t>成有效震慑。</w:t>
            </w:r>
          </w:p>
        </w:tc>
        <w:tc>
          <w:tcPr>
            <w:tcW w:w="2159" w:type="dxa"/>
          </w:tcPr>
          <w:p>
            <w:pPr>
              <w:pStyle w:val="10"/>
              <w:rPr>
                <w:rFonts w:ascii="Times New Roman"/>
                <w:color w:val="auto"/>
                <w:sz w:val="22"/>
              </w:rPr>
            </w:pPr>
          </w:p>
          <w:p>
            <w:pPr>
              <w:pStyle w:val="10"/>
              <w:spacing w:before="160" w:line="307" w:lineRule="auto"/>
              <w:ind w:left="27" w:right="-15" w:firstLine="96"/>
              <w:jc w:val="center"/>
              <w:rPr>
                <w:color w:val="auto"/>
                <w:sz w:val="22"/>
              </w:rPr>
            </w:pPr>
            <w:r>
              <w:rPr>
                <w:rFonts w:hint="eastAsia"/>
                <w:color w:val="auto"/>
                <w:spacing w:val="-16"/>
                <w:sz w:val="22"/>
                <w:lang w:eastAsia="zh-CN"/>
              </w:rPr>
              <w:t>县</w:t>
            </w:r>
            <w:r>
              <w:rPr>
                <w:color w:val="auto"/>
                <w:spacing w:val="-16"/>
                <w:sz w:val="22"/>
              </w:rPr>
              <w:t>税务局、</w:t>
            </w:r>
            <w:r>
              <w:rPr>
                <w:rFonts w:hint="eastAsia"/>
                <w:color w:val="auto"/>
                <w:spacing w:val="-16"/>
                <w:sz w:val="22"/>
                <w:lang w:eastAsia="zh-CN"/>
              </w:rPr>
              <w:t>县</w:t>
            </w:r>
            <w:r>
              <w:rPr>
                <w:color w:val="auto"/>
                <w:spacing w:val="-16"/>
                <w:sz w:val="22"/>
              </w:rPr>
              <w:t>财政局</w:t>
            </w:r>
            <w:r>
              <w:rPr>
                <w:color w:val="auto"/>
                <w:spacing w:val="-5"/>
                <w:sz w:val="22"/>
              </w:rPr>
              <w:t>牵头，各</w:t>
            </w:r>
            <w:r>
              <w:rPr>
                <w:rFonts w:hint="eastAsia"/>
                <w:color w:val="auto"/>
                <w:spacing w:val="-5"/>
                <w:sz w:val="22"/>
                <w:lang w:eastAsia="zh-CN"/>
              </w:rPr>
              <w:t>相关部门</w:t>
            </w:r>
            <w:r>
              <w:rPr>
                <w:color w:val="auto"/>
                <w:spacing w:val="-5"/>
                <w:sz w:val="22"/>
              </w:rPr>
              <w:t>落</w:t>
            </w:r>
            <w:r>
              <w:rPr>
                <w:color w:val="auto"/>
                <w:sz w:val="22"/>
              </w:rPr>
              <w:t>实</w:t>
            </w:r>
          </w:p>
        </w:tc>
        <w:tc>
          <w:tcPr>
            <w:tcW w:w="1543" w:type="dxa"/>
          </w:tcPr>
          <w:p>
            <w:pPr>
              <w:pStyle w:val="10"/>
              <w:rPr>
                <w:rFonts w:ascii="Times New Roman"/>
                <w:color w:val="auto"/>
                <w:sz w:val="22"/>
              </w:rPr>
            </w:pPr>
          </w:p>
          <w:p>
            <w:pPr>
              <w:pStyle w:val="10"/>
              <w:rPr>
                <w:rFonts w:ascii="Times New Roman"/>
                <w:color w:val="auto"/>
                <w:sz w:val="22"/>
              </w:rPr>
            </w:pPr>
          </w:p>
          <w:p>
            <w:pPr>
              <w:pStyle w:val="10"/>
              <w:spacing w:before="2"/>
              <w:rPr>
                <w:rFonts w:ascii="Times New Roman"/>
                <w:color w:val="auto"/>
                <w:sz w:val="23"/>
              </w:rPr>
            </w:pPr>
          </w:p>
          <w:p>
            <w:pPr>
              <w:pStyle w:val="10"/>
              <w:spacing w:before="1"/>
              <w:ind w:left="36" w:right="26"/>
              <w:jc w:val="center"/>
              <w:rPr>
                <w:color w:val="auto"/>
                <w:sz w:val="22"/>
              </w:rPr>
            </w:pPr>
            <w:r>
              <w:rPr>
                <w:color w:val="auto"/>
                <w:sz w:val="22"/>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6" w:hRule="atLeast"/>
        </w:trPr>
        <w:tc>
          <w:tcPr>
            <w:tcW w:w="473" w:type="dxa"/>
          </w:tcPr>
          <w:p>
            <w:pPr>
              <w:pStyle w:val="10"/>
              <w:rPr>
                <w:rFonts w:ascii="Times New Roman"/>
                <w:color w:val="auto"/>
                <w:sz w:val="22"/>
              </w:rPr>
            </w:pPr>
          </w:p>
          <w:p>
            <w:pPr>
              <w:pStyle w:val="10"/>
              <w:rPr>
                <w:rFonts w:ascii="Times New Roman"/>
                <w:color w:val="auto"/>
                <w:sz w:val="22"/>
              </w:rPr>
            </w:pPr>
          </w:p>
          <w:p>
            <w:pPr>
              <w:pStyle w:val="10"/>
              <w:spacing w:before="2"/>
              <w:rPr>
                <w:rFonts w:ascii="Times New Roman"/>
                <w:color w:val="auto"/>
                <w:sz w:val="23"/>
              </w:rPr>
            </w:pPr>
          </w:p>
          <w:p>
            <w:pPr>
              <w:pStyle w:val="10"/>
              <w:spacing w:before="1"/>
              <w:ind w:left="7"/>
              <w:jc w:val="center"/>
              <w:rPr>
                <w:color w:val="auto"/>
                <w:sz w:val="22"/>
              </w:rPr>
            </w:pPr>
            <w:r>
              <w:rPr>
                <w:color w:val="auto"/>
                <w:sz w:val="22"/>
              </w:rPr>
              <w:t>27</w:t>
            </w:r>
          </w:p>
        </w:tc>
        <w:tc>
          <w:tcPr>
            <w:tcW w:w="1293" w:type="dxa"/>
          </w:tcPr>
          <w:p>
            <w:pPr>
              <w:pStyle w:val="10"/>
              <w:rPr>
                <w:rFonts w:ascii="Times New Roman"/>
                <w:color w:val="auto"/>
                <w:sz w:val="22"/>
              </w:rPr>
            </w:pPr>
          </w:p>
          <w:p>
            <w:pPr>
              <w:pStyle w:val="10"/>
              <w:spacing w:before="9"/>
              <w:rPr>
                <w:rFonts w:ascii="Times New Roman"/>
                <w:color w:val="auto"/>
                <w:sz w:val="29"/>
              </w:rPr>
            </w:pPr>
          </w:p>
          <w:p>
            <w:pPr>
              <w:pStyle w:val="10"/>
              <w:spacing w:line="307" w:lineRule="auto"/>
              <w:ind w:left="213" w:right="156"/>
              <w:rPr>
                <w:color w:val="auto"/>
                <w:sz w:val="22"/>
              </w:rPr>
            </w:pPr>
            <w:r>
              <w:rPr>
                <w:color w:val="auto"/>
                <w:sz w:val="22"/>
              </w:rPr>
              <w:t>疫情防控信息公开</w:t>
            </w:r>
          </w:p>
        </w:tc>
        <w:tc>
          <w:tcPr>
            <w:tcW w:w="8517" w:type="dxa"/>
          </w:tcPr>
          <w:p>
            <w:pPr>
              <w:pStyle w:val="10"/>
              <w:spacing w:before="56" w:line="307" w:lineRule="auto"/>
              <w:ind w:left="14" w:right="-44"/>
              <w:jc w:val="both"/>
              <w:rPr>
                <w:color w:val="auto"/>
                <w:sz w:val="22"/>
              </w:rPr>
            </w:pPr>
            <w:r>
              <w:rPr>
                <w:color w:val="auto"/>
                <w:spacing w:val="-8"/>
                <w:sz w:val="22"/>
              </w:rPr>
              <w:t>严格执行疫情防控信息发布各项制度，统筹用好各类信息发布平台，持续发布疫情防控进展</w:t>
            </w:r>
            <w:r>
              <w:rPr>
                <w:color w:val="auto"/>
                <w:spacing w:val="-16"/>
                <w:sz w:val="22"/>
              </w:rPr>
              <w:t xml:space="preserve">信息，及时充分回应社会关切，防止引发疑虑和不实炒作。加强疫情防控信息发布工作协调， </w:t>
            </w:r>
            <w:r>
              <w:rPr>
                <w:color w:val="auto"/>
                <w:spacing w:val="-8"/>
                <w:sz w:val="22"/>
              </w:rPr>
              <w:t>行政机关向社会公开发布的信息，要与上级单位对下级单位下达的工作指令保持一致，增强多方协同合力。进一步规范流调信息发布和管理，保护个人隐私，避免对当事人正常生活产</w:t>
            </w:r>
            <w:r>
              <w:rPr>
                <w:color w:val="auto"/>
                <w:sz w:val="22"/>
              </w:rPr>
              <w:t>生不当影响。</w:t>
            </w:r>
          </w:p>
        </w:tc>
        <w:tc>
          <w:tcPr>
            <w:tcW w:w="2159" w:type="dxa"/>
          </w:tcPr>
          <w:p>
            <w:pPr>
              <w:pStyle w:val="10"/>
              <w:rPr>
                <w:rFonts w:ascii="Times New Roman"/>
                <w:color w:val="auto"/>
                <w:sz w:val="22"/>
              </w:rPr>
            </w:pPr>
          </w:p>
          <w:p>
            <w:pPr>
              <w:pStyle w:val="10"/>
              <w:spacing w:before="163" w:line="307" w:lineRule="auto"/>
              <w:ind w:left="27" w:right="13"/>
              <w:jc w:val="center"/>
              <w:rPr>
                <w:color w:val="auto"/>
                <w:sz w:val="22"/>
              </w:rPr>
            </w:pPr>
            <w:r>
              <w:rPr>
                <w:rFonts w:hint="eastAsia"/>
                <w:color w:val="auto"/>
                <w:spacing w:val="-7"/>
                <w:sz w:val="22"/>
                <w:lang w:eastAsia="zh-CN"/>
              </w:rPr>
              <w:t>县</w:t>
            </w:r>
            <w:r>
              <w:rPr>
                <w:color w:val="auto"/>
                <w:spacing w:val="-7"/>
                <w:sz w:val="22"/>
              </w:rPr>
              <w:t>卫</w:t>
            </w:r>
            <w:r>
              <w:rPr>
                <w:rFonts w:hint="eastAsia"/>
                <w:color w:val="auto"/>
                <w:spacing w:val="-7"/>
                <w:sz w:val="22"/>
                <w:lang w:eastAsia="zh-CN"/>
              </w:rPr>
              <w:t>体局</w:t>
            </w:r>
            <w:r>
              <w:rPr>
                <w:color w:val="auto"/>
                <w:spacing w:val="-7"/>
                <w:sz w:val="22"/>
              </w:rPr>
              <w:t>牵头，县直有关部</w:t>
            </w:r>
            <w:r>
              <w:rPr>
                <w:color w:val="auto"/>
                <w:spacing w:val="-5"/>
                <w:sz w:val="22"/>
              </w:rPr>
              <w:t>门落实</w:t>
            </w:r>
          </w:p>
        </w:tc>
        <w:tc>
          <w:tcPr>
            <w:tcW w:w="1543" w:type="dxa"/>
          </w:tcPr>
          <w:p>
            <w:pPr>
              <w:pStyle w:val="10"/>
              <w:rPr>
                <w:rFonts w:ascii="Times New Roman"/>
                <w:color w:val="auto"/>
                <w:sz w:val="22"/>
              </w:rPr>
            </w:pPr>
          </w:p>
          <w:p>
            <w:pPr>
              <w:pStyle w:val="10"/>
              <w:rPr>
                <w:rFonts w:ascii="Times New Roman"/>
                <w:color w:val="auto"/>
                <w:sz w:val="22"/>
              </w:rPr>
            </w:pPr>
          </w:p>
          <w:p>
            <w:pPr>
              <w:pStyle w:val="10"/>
              <w:spacing w:before="2"/>
              <w:rPr>
                <w:rFonts w:ascii="Times New Roman"/>
                <w:color w:val="auto"/>
                <w:sz w:val="23"/>
              </w:rPr>
            </w:pPr>
          </w:p>
          <w:p>
            <w:pPr>
              <w:pStyle w:val="10"/>
              <w:spacing w:before="1"/>
              <w:ind w:left="36" w:right="26"/>
              <w:jc w:val="center"/>
              <w:rPr>
                <w:color w:val="auto"/>
                <w:sz w:val="22"/>
              </w:rPr>
            </w:pPr>
            <w:r>
              <w:rPr>
                <w:color w:val="auto"/>
                <w:sz w:val="22"/>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4" w:hRule="atLeast"/>
        </w:trPr>
        <w:tc>
          <w:tcPr>
            <w:tcW w:w="473" w:type="dxa"/>
          </w:tcPr>
          <w:p>
            <w:pPr>
              <w:pStyle w:val="10"/>
              <w:rPr>
                <w:rFonts w:ascii="Times New Roman"/>
                <w:color w:val="auto"/>
                <w:sz w:val="22"/>
              </w:rPr>
            </w:pPr>
          </w:p>
          <w:p>
            <w:pPr>
              <w:pStyle w:val="10"/>
              <w:spacing w:before="7"/>
              <w:rPr>
                <w:rFonts w:ascii="Times New Roman"/>
                <w:color w:val="auto"/>
                <w:sz w:val="29"/>
              </w:rPr>
            </w:pPr>
          </w:p>
          <w:p>
            <w:pPr>
              <w:pStyle w:val="10"/>
              <w:ind w:left="7"/>
              <w:jc w:val="center"/>
              <w:rPr>
                <w:color w:val="auto"/>
                <w:sz w:val="22"/>
              </w:rPr>
            </w:pPr>
            <w:r>
              <w:rPr>
                <w:color w:val="auto"/>
                <w:sz w:val="22"/>
              </w:rPr>
              <w:t>28</w:t>
            </w:r>
          </w:p>
        </w:tc>
        <w:tc>
          <w:tcPr>
            <w:tcW w:w="1293" w:type="dxa"/>
          </w:tcPr>
          <w:p>
            <w:pPr>
              <w:pStyle w:val="10"/>
              <w:rPr>
                <w:rFonts w:ascii="Times New Roman"/>
                <w:color w:val="auto"/>
                <w:sz w:val="22"/>
              </w:rPr>
            </w:pPr>
          </w:p>
          <w:p>
            <w:pPr>
              <w:pStyle w:val="10"/>
              <w:spacing w:before="161" w:line="307" w:lineRule="auto"/>
              <w:ind w:left="105" w:right="46"/>
              <w:rPr>
                <w:color w:val="auto"/>
                <w:sz w:val="22"/>
              </w:rPr>
            </w:pPr>
            <w:r>
              <w:rPr>
                <w:color w:val="auto"/>
                <w:sz w:val="22"/>
              </w:rPr>
              <w:t>稳就业保就业信息公开</w:t>
            </w:r>
          </w:p>
        </w:tc>
        <w:tc>
          <w:tcPr>
            <w:tcW w:w="8517" w:type="dxa"/>
          </w:tcPr>
          <w:p>
            <w:pPr>
              <w:pStyle w:val="10"/>
              <w:spacing w:before="53" w:line="307" w:lineRule="auto"/>
              <w:ind w:left="14" w:right="19"/>
              <w:jc w:val="both"/>
              <w:rPr>
                <w:color w:val="auto"/>
                <w:sz w:val="22"/>
              </w:rPr>
            </w:pPr>
            <w:r>
              <w:rPr>
                <w:color w:val="auto"/>
                <w:spacing w:val="-8"/>
                <w:sz w:val="22"/>
              </w:rPr>
              <w:t>加强政策宣讲和推送工作，将政府出台的就业支持政策及时传达至相关群体，帮助相关群体更好就业创业。加大减负稳岗扩就业政策解读和政策培训工作力度，重点对基层执行机关开展政策培训，使各项政策能够落得快、落得准、落得实，最大限度利企惠民。动态公开</w:t>
            </w:r>
            <w:r>
              <w:rPr>
                <w:color w:val="auto"/>
                <w:sz w:val="22"/>
              </w:rPr>
              <w:t>技能培训政策规定及经办流程，让更多群众能够知悉，并获得就业培训机会。</w:t>
            </w:r>
          </w:p>
        </w:tc>
        <w:tc>
          <w:tcPr>
            <w:tcW w:w="2159" w:type="dxa"/>
          </w:tcPr>
          <w:p>
            <w:pPr>
              <w:pStyle w:val="10"/>
              <w:spacing w:before="3"/>
              <w:rPr>
                <w:rFonts w:ascii="Times New Roman"/>
                <w:color w:val="auto"/>
                <w:sz w:val="20"/>
              </w:rPr>
            </w:pPr>
          </w:p>
          <w:p>
            <w:pPr>
              <w:pStyle w:val="10"/>
              <w:spacing w:line="307" w:lineRule="auto"/>
              <w:ind w:left="27" w:right="13"/>
              <w:jc w:val="center"/>
              <w:rPr>
                <w:color w:val="auto"/>
                <w:sz w:val="22"/>
              </w:rPr>
            </w:pPr>
            <w:r>
              <w:rPr>
                <w:rFonts w:hint="eastAsia"/>
                <w:color w:val="auto"/>
                <w:spacing w:val="-7"/>
                <w:sz w:val="22"/>
                <w:lang w:eastAsia="zh-CN"/>
              </w:rPr>
              <w:t>县</w:t>
            </w:r>
            <w:r>
              <w:rPr>
                <w:color w:val="auto"/>
                <w:spacing w:val="-7"/>
                <w:sz w:val="22"/>
              </w:rPr>
              <w:t>人社局牵头，各</w:t>
            </w:r>
            <w:r>
              <w:rPr>
                <w:rFonts w:hint="eastAsia"/>
                <w:color w:val="auto"/>
                <w:spacing w:val="-7"/>
                <w:sz w:val="22"/>
                <w:lang w:eastAsia="zh-CN"/>
              </w:rPr>
              <w:t>乡镇</w:t>
            </w:r>
            <w:r>
              <w:rPr>
                <w:color w:val="auto"/>
                <w:spacing w:val="-7"/>
                <w:sz w:val="22"/>
              </w:rPr>
              <w:t>及有关部门落</w:t>
            </w:r>
            <w:r>
              <w:rPr>
                <w:color w:val="auto"/>
                <w:sz w:val="22"/>
              </w:rPr>
              <w:t>实</w:t>
            </w:r>
          </w:p>
        </w:tc>
        <w:tc>
          <w:tcPr>
            <w:tcW w:w="1543" w:type="dxa"/>
          </w:tcPr>
          <w:p>
            <w:pPr>
              <w:pStyle w:val="10"/>
              <w:rPr>
                <w:rFonts w:ascii="Times New Roman"/>
                <w:color w:val="auto"/>
                <w:sz w:val="22"/>
              </w:rPr>
            </w:pPr>
          </w:p>
          <w:p>
            <w:pPr>
              <w:pStyle w:val="10"/>
              <w:spacing w:before="7"/>
              <w:rPr>
                <w:rFonts w:ascii="Times New Roman"/>
                <w:color w:val="auto"/>
                <w:sz w:val="29"/>
              </w:rPr>
            </w:pPr>
          </w:p>
          <w:p>
            <w:pPr>
              <w:pStyle w:val="10"/>
              <w:ind w:left="36" w:right="26"/>
              <w:jc w:val="center"/>
              <w:rPr>
                <w:color w:val="auto"/>
                <w:sz w:val="22"/>
              </w:rPr>
            </w:pPr>
            <w:r>
              <w:rPr>
                <w:color w:val="auto"/>
                <w:sz w:val="22"/>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473" w:type="dxa"/>
          </w:tcPr>
          <w:p>
            <w:pPr>
              <w:pStyle w:val="10"/>
              <w:rPr>
                <w:rFonts w:ascii="Times New Roman"/>
                <w:color w:val="auto"/>
                <w:sz w:val="22"/>
              </w:rPr>
            </w:pPr>
          </w:p>
          <w:p>
            <w:pPr>
              <w:pStyle w:val="10"/>
              <w:spacing w:before="131"/>
              <w:ind w:left="7"/>
              <w:jc w:val="center"/>
              <w:rPr>
                <w:color w:val="auto"/>
                <w:sz w:val="22"/>
              </w:rPr>
            </w:pPr>
            <w:r>
              <w:rPr>
                <w:color w:val="auto"/>
                <w:sz w:val="22"/>
              </w:rPr>
              <w:t>29</w:t>
            </w:r>
          </w:p>
        </w:tc>
        <w:tc>
          <w:tcPr>
            <w:tcW w:w="1293" w:type="dxa"/>
          </w:tcPr>
          <w:p>
            <w:pPr>
              <w:pStyle w:val="10"/>
              <w:spacing w:before="9"/>
              <w:rPr>
                <w:rFonts w:ascii="Times New Roman"/>
                <w:color w:val="auto"/>
                <w:sz w:val="17"/>
              </w:rPr>
            </w:pPr>
          </w:p>
          <w:p>
            <w:pPr>
              <w:pStyle w:val="10"/>
              <w:spacing w:line="307" w:lineRule="auto"/>
              <w:ind w:left="213" w:right="156"/>
              <w:rPr>
                <w:color w:val="auto"/>
                <w:sz w:val="22"/>
              </w:rPr>
            </w:pPr>
            <w:r>
              <w:rPr>
                <w:color w:val="auto"/>
                <w:sz w:val="22"/>
              </w:rPr>
              <w:t>建议提案结果公开</w:t>
            </w:r>
          </w:p>
        </w:tc>
        <w:tc>
          <w:tcPr>
            <w:tcW w:w="8517" w:type="dxa"/>
          </w:tcPr>
          <w:p>
            <w:pPr>
              <w:pStyle w:val="10"/>
              <w:spacing w:before="43" w:line="288" w:lineRule="auto"/>
              <w:ind w:left="14" w:right="19"/>
              <w:rPr>
                <w:color w:val="auto"/>
                <w:sz w:val="22"/>
              </w:rPr>
            </w:pPr>
            <w:r>
              <w:rPr>
                <w:color w:val="auto"/>
                <w:spacing w:val="-8"/>
                <w:sz w:val="22"/>
              </w:rPr>
              <w:t>认真贯彻落实国务院办公厅、省政府办公厅关于做好人大代表建议和政协委员提案办理结果公开工作，人大代表建议、政协委员提案办理结果情况要通过本级本部门政府信息公开专栏</w:t>
            </w:r>
            <w:r>
              <w:rPr>
                <w:color w:val="auto"/>
                <w:sz w:val="22"/>
              </w:rPr>
              <w:t>实时发布，实现应公开、尽公开。</w:t>
            </w:r>
          </w:p>
        </w:tc>
        <w:tc>
          <w:tcPr>
            <w:tcW w:w="2159" w:type="dxa"/>
          </w:tcPr>
          <w:p>
            <w:pPr>
              <w:pStyle w:val="10"/>
              <w:spacing w:before="43" w:line="288" w:lineRule="auto"/>
              <w:ind w:left="15" w:right="13" w:hanging="92"/>
              <w:jc w:val="both"/>
              <w:rPr>
                <w:color w:val="auto"/>
                <w:spacing w:val="-5"/>
                <w:sz w:val="22"/>
              </w:rPr>
            </w:pPr>
          </w:p>
          <w:p>
            <w:pPr>
              <w:pStyle w:val="10"/>
              <w:spacing w:before="43" w:line="288" w:lineRule="auto"/>
              <w:ind w:left="143" w:leftChars="65" w:right="13" w:firstLine="331" w:firstLineChars="158"/>
              <w:jc w:val="both"/>
              <w:rPr>
                <w:color w:val="auto"/>
                <w:sz w:val="22"/>
              </w:rPr>
            </w:pPr>
            <w:r>
              <w:rPr>
                <w:rFonts w:hint="eastAsia"/>
                <w:color w:val="auto"/>
                <w:spacing w:val="-5"/>
                <w:sz w:val="22"/>
                <w:lang w:eastAsia="zh-CN"/>
              </w:rPr>
              <w:t>县</w:t>
            </w:r>
            <w:r>
              <w:rPr>
                <w:color w:val="auto"/>
                <w:spacing w:val="-5"/>
                <w:sz w:val="22"/>
              </w:rPr>
              <w:t>直各有关</w:t>
            </w:r>
            <w:r>
              <w:rPr>
                <w:color w:val="auto"/>
                <w:sz w:val="22"/>
              </w:rPr>
              <w:t>部门</w:t>
            </w:r>
          </w:p>
        </w:tc>
        <w:tc>
          <w:tcPr>
            <w:tcW w:w="1543" w:type="dxa"/>
          </w:tcPr>
          <w:p>
            <w:pPr>
              <w:pStyle w:val="10"/>
              <w:spacing w:before="43"/>
              <w:ind w:left="-123" w:right="1432"/>
              <w:jc w:val="center"/>
              <w:rPr>
                <w:color w:val="auto"/>
                <w:sz w:val="22"/>
              </w:rPr>
            </w:pPr>
            <w:r>
              <w:rPr>
                <w:color w:val="auto"/>
                <w:w w:val="100"/>
                <w:sz w:val="22"/>
              </w:rPr>
              <w:t>、</w:t>
            </w:r>
          </w:p>
          <w:p>
            <w:pPr>
              <w:pStyle w:val="10"/>
              <w:spacing w:before="59"/>
              <w:ind w:left="36" w:right="26"/>
              <w:jc w:val="center"/>
              <w:rPr>
                <w:color w:val="auto"/>
                <w:sz w:val="22"/>
              </w:rPr>
            </w:pPr>
            <w:r>
              <w:rPr>
                <w:color w:val="auto"/>
                <w:sz w:val="22"/>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4" w:hRule="atLeast"/>
        </w:trPr>
        <w:tc>
          <w:tcPr>
            <w:tcW w:w="473" w:type="dxa"/>
          </w:tcPr>
          <w:p>
            <w:pPr>
              <w:pStyle w:val="10"/>
              <w:rPr>
                <w:rFonts w:ascii="Times New Roman"/>
                <w:color w:val="auto"/>
                <w:sz w:val="22"/>
              </w:rPr>
            </w:pPr>
          </w:p>
          <w:p>
            <w:pPr>
              <w:pStyle w:val="10"/>
              <w:spacing w:before="161"/>
              <w:ind w:left="7"/>
              <w:jc w:val="center"/>
              <w:rPr>
                <w:color w:val="auto"/>
                <w:sz w:val="22"/>
              </w:rPr>
            </w:pPr>
            <w:r>
              <w:rPr>
                <w:color w:val="auto"/>
                <w:sz w:val="22"/>
              </w:rPr>
              <w:t>30</w:t>
            </w:r>
          </w:p>
        </w:tc>
        <w:tc>
          <w:tcPr>
            <w:tcW w:w="1293" w:type="dxa"/>
          </w:tcPr>
          <w:p>
            <w:pPr>
              <w:pStyle w:val="10"/>
              <w:spacing w:before="53"/>
              <w:ind w:left="105"/>
              <w:rPr>
                <w:color w:val="auto"/>
                <w:sz w:val="22"/>
              </w:rPr>
            </w:pPr>
            <w:r>
              <w:rPr>
                <w:color w:val="auto"/>
                <w:spacing w:val="-5"/>
                <w:sz w:val="22"/>
              </w:rPr>
              <w:t>公开指南和</w:t>
            </w:r>
          </w:p>
          <w:p>
            <w:pPr>
              <w:pStyle w:val="10"/>
              <w:spacing w:before="1" w:line="360" w:lineRule="atLeast"/>
              <w:ind w:left="105" w:right="95"/>
              <w:rPr>
                <w:color w:val="auto"/>
                <w:sz w:val="22"/>
              </w:rPr>
            </w:pPr>
            <w:r>
              <w:rPr>
                <w:color w:val="auto"/>
                <w:spacing w:val="-9"/>
                <w:sz w:val="22"/>
              </w:rPr>
              <w:t>年度报告规范发布工作</w:t>
            </w:r>
          </w:p>
        </w:tc>
        <w:tc>
          <w:tcPr>
            <w:tcW w:w="8517" w:type="dxa"/>
          </w:tcPr>
          <w:p>
            <w:pPr>
              <w:pStyle w:val="10"/>
              <w:spacing w:before="53"/>
              <w:ind w:left="14"/>
              <w:rPr>
                <w:color w:val="auto"/>
                <w:sz w:val="22"/>
              </w:rPr>
            </w:pPr>
            <w:r>
              <w:rPr>
                <w:color w:val="auto"/>
                <w:spacing w:val="-8"/>
                <w:sz w:val="22"/>
              </w:rPr>
              <w:t>各级各部门要严格按照《中华人民共和国政府信息公开条例》及《国务院办公厅政府信息与</w:t>
            </w:r>
          </w:p>
          <w:p>
            <w:pPr>
              <w:pStyle w:val="10"/>
              <w:spacing w:before="1" w:line="360" w:lineRule="atLeast"/>
              <w:ind w:left="14" w:right="18"/>
              <w:rPr>
                <w:color w:val="auto"/>
                <w:sz w:val="22"/>
              </w:rPr>
            </w:pPr>
            <w:r>
              <w:rPr>
                <w:color w:val="auto"/>
                <w:spacing w:val="-7"/>
                <w:sz w:val="22"/>
              </w:rPr>
              <w:t>政务公开办公室关于印发&lt;中华人民共和国政府信息公开工作年度报告格式&gt;的通知》文件要</w:t>
            </w:r>
            <w:r>
              <w:rPr>
                <w:color w:val="auto"/>
                <w:spacing w:val="-8"/>
                <w:sz w:val="22"/>
              </w:rPr>
              <w:t>求，及时更新并规范发布本级本部门的公开指南和政府信息公开年度报告。</w:t>
            </w:r>
          </w:p>
        </w:tc>
        <w:tc>
          <w:tcPr>
            <w:tcW w:w="2159" w:type="dxa"/>
          </w:tcPr>
          <w:p>
            <w:pPr>
              <w:pStyle w:val="10"/>
              <w:spacing w:before="53"/>
              <w:jc w:val="center"/>
              <w:rPr>
                <w:color w:val="auto"/>
                <w:spacing w:val="-7"/>
                <w:sz w:val="22"/>
              </w:rPr>
            </w:pPr>
            <w:r>
              <w:rPr>
                <w:color w:val="auto"/>
                <w:spacing w:val="-16"/>
                <w:sz w:val="22"/>
              </w:rPr>
              <w:t>各</w:t>
            </w:r>
            <w:r>
              <w:rPr>
                <w:rFonts w:hint="eastAsia"/>
                <w:color w:val="auto"/>
                <w:spacing w:val="-16"/>
                <w:sz w:val="22"/>
                <w:lang w:eastAsia="zh-CN"/>
              </w:rPr>
              <w:t>乡镇</w:t>
            </w:r>
            <w:r>
              <w:rPr>
                <w:color w:val="auto"/>
                <w:spacing w:val="-16"/>
                <w:sz w:val="22"/>
              </w:rPr>
              <w:t>、</w:t>
            </w:r>
            <w:r>
              <w:rPr>
                <w:rFonts w:hint="eastAsia"/>
                <w:color w:val="auto"/>
                <w:spacing w:val="-7"/>
                <w:sz w:val="22"/>
                <w:lang w:eastAsia="zh-CN"/>
              </w:rPr>
              <w:t>开发区</w:t>
            </w:r>
            <w:r>
              <w:rPr>
                <w:color w:val="auto"/>
                <w:spacing w:val="-7"/>
                <w:sz w:val="22"/>
              </w:rPr>
              <w:t>，</w:t>
            </w:r>
          </w:p>
          <w:p>
            <w:pPr>
              <w:pStyle w:val="10"/>
              <w:spacing w:before="53"/>
              <w:ind w:left="27" w:hanging="12"/>
              <w:jc w:val="center"/>
              <w:rPr>
                <w:color w:val="auto"/>
                <w:sz w:val="22"/>
              </w:rPr>
            </w:pPr>
            <w:r>
              <w:rPr>
                <w:rFonts w:hint="eastAsia"/>
                <w:color w:val="auto"/>
                <w:spacing w:val="-7"/>
                <w:sz w:val="22"/>
                <w:lang w:eastAsia="zh-CN"/>
              </w:rPr>
              <w:t>县</w:t>
            </w:r>
            <w:r>
              <w:rPr>
                <w:color w:val="auto"/>
                <w:spacing w:val="-7"/>
                <w:sz w:val="22"/>
              </w:rPr>
              <w:t>直各有关</w:t>
            </w:r>
            <w:r>
              <w:rPr>
                <w:color w:val="auto"/>
                <w:spacing w:val="-5"/>
                <w:sz w:val="22"/>
              </w:rPr>
              <w:t>部门</w:t>
            </w:r>
          </w:p>
        </w:tc>
        <w:tc>
          <w:tcPr>
            <w:tcW w:w="1543" w:type="dxa"/>
          </w:tcPr>
          <w:p>
            <w:pPr>
              <w:pStyle w:val="10"/>
              <w:spacing w:before="53"/>
              <w:ind w:left="-123" w:right="1432"/>
              <w:jc w:val="center"/>
              <w:rPr>
                <w:color w:val="auto"/>
                <w:sz w:val="22"/>
              </w:rPr>
            </w:pPr>
            <w:r>
              <w:rPr>
                <w:color w:val="auto"/>
                <w:w w:val="100"/>
                <w:sz w:val="22"/>
              </w:rPr>
              <w:t>、</w:t>
            </w:r>
          </w:p>
          <w:p>
            <w:pPr>
              <w:pStyle w:val="10"/>
              <w:spacing w:before="79"/>
              <w:ind w:left="36" w:right="26"/>
              <w:jc w:val="center"/>
              <w:rPr>
                <w:color w:val="auto"/>
                <w:sz w:val="22"/>
              </w:rPr>
            </w:pPr>
            <w:r>
              <w:rPr>
                <w:color w:val="auto"/>
                <w:sz w:val="22"/>
              </w:rPr>
              <w:t>全年</w:t>
            </w:r>
          </w:p>
        </w:tc>
      </w:tr>
    </w:tbl>
    <w:p>
      <w:pPr>
        <w:spacing w:after="0"/>
        <w:jc w:val="center"/>
        <w:rPr>
          <w:color w:val="auto"/>
          <w:sz w:val="22"/>
        </w:rPr>
        <w:sectPr>
          <w:pgSz w:w="16840" w:h="11910" w:orient="landscape"/>
          <w:pgMar w:top="1100" w:right="1040" w:bottom="280" w:left="1400" w:header="720" w:footer="720" w:gutter="0"/>
          <w:cols w:space="720" w:num="1"/>
        </w:sectPr>
      </w:pPr>
    </w:p>
    <w:p>
      <w:pPr>
        <w:pStyle w:val="2"/>
        <w:rPr>
          <w:rFonts w:ascii="Times New Roman"/>
          <w:color w:val="auto"/>
          <w:sz w:val="20"/>
        </w:rPr>
      </w:pPr>
      <w:r>
        <w:rPr>
          <w:color w:val="auto"/>
        </w:rPr>
        <mc:AlternateContent>
          <mc:Choice Requires="wps">
            <w:drawing>
              <wp:anchor distT="0" distB="0" distL="114300" distR="114300" simplePos="0" relativeHeight="251666432" behindDoc="0" locked="0" layoutInCell="1" allowOverlap="1">
                <wp:simplePos x="0" y="0"/>
                <wp:positionH relativeFrom="page">
                  <wp:posOffset>490855</wp:posOffset>
                </wp:positionH>
                <wp:positionV relativeFrom="page">
                  <wp:posOffset>5997575</wp:posOffset>
                </wp:positionV>
                <wp:extent cx="203835" cy="648970"/>
                <wp:effectExtent l="0" t="0" r="0" b="0"/>
                <wp:wrapNone/>
                <wp:docPr id="8" name="文本框 15"/>
                <wp:cNvGraphicFramePr/>
                <a:graphic xmlns:a="http://schemas.openxmlformats.org/drawingml/2006/main">
                  <a:graphicData uri="http://schemas.microsoft.com/office/word/2010/wordprocessingShape">
                    <wps:wsp>
                      <wps:cNvSpPr txBox="1"/>
                      <wps:spPr>
                        <a:xfrm>
                          <a:off x="0" y="0"/>
                          <a:ext cx="203835" cy="648970"/>
                        </a:xfrm>
                        <a:prstGeom prst="rect">
                          <a:avLst/>
                        </a:prstGeom>
                        <a:noFill/>
                        <a:ln>
                          <a:noFill/>
                        </a:ln>
                      </wps:spPr>
                      <wps:txbx>
                        <w:txbxContent>
                          <w:p>
                            <w:pPr>
                              <w:spacing w:before="0" w:line="321" w:lineRule="exact"/>
                              <w:ind w:left="20" w:right="0" w:firstLine="0"/>
                              <w:jc w:val="left"/>
                              <w:rPr>
                                <w:rFonts w:ascii="宋体" w:hAnsi="宋体"/>
                                <w:sz w:val="28"/>
                              </w:rPr>
                            </w:pPr>
                            <w:r>
                              <w:rPr>
                                <w:rFonts w:ascii="宋体" w:hAnsi="宋体"/>
                                <w:sz w:val="28"/>
                              </w:rPr>
                              <w:t>— 9 —</w:t>
                            </w:r>
                          </w:p>
                        </w:txbxContent>
                      </wps:txbx>
                      <wps:bodyPr vert="vert" lIns="0" tIns="0" rIns="0" bIns="0" upright="1"/>
                    </wps:wsp>
                  </a:graphicData>
                </a:graphic>
              </wp:anchor>
            </w:drawing>
          </mc:Choice>
          <mc:Fallback>
            <w:pict>
              <v:shape id="文本框 15" o:spid="_x0000_s1026" o:spt="202" type="#_x0000_t202" style="position:absolute;left:0pt;margin-left:38.65pt;margin-top:472.25pt;height:51.1pt;width:16.05pt;mso-position-horizontal-relative:page;mso-position-vertical-relative:page;z-index:251666432;mso-width-relative:page;mso-height-relative:page;" filled="f" stroked="f" coordsize="21600,21600" o:gfxdata="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jcah7bAAAACwEAAA8AAAAAAAAAAQAgAAAAIgAAAGRycy9kb3du&#10;cmV2LnhtbFBLAQIUABQAAAAIAIdO4kArM4PFwwEAAH4DAAAOAAAAAAAAAAEAIAAAACoBAABkcnMv&#10;ZTJvRG9jLnhtbFBLBQYAAAAABgAGAFkBAABfBQAAAAA=&#10;">
                <v:fill on="f" focussize="0,0"/>
                <v:stroke on="f"/>
                <v:imagedata o:title=""/>
                <o:lock v:ext="edit" aspectratio="f"/>
                <v:textbox inset="0mm,0mm,0mm,0mm" style="layout-flow:vertical;">
                  <w:txbxContent>
                    <w:p>
                      <w:pPr>
                        <w:spacing w:before="0" w:line="321" w:lineRule="exact"/>
                        <w:ind w:left="20" w:right="0" w:firstLine="0"/>
                        <w:jc w:val="left"/>
                        <w:rPr>
                          <w:rFonts w:ascii="宋体" w:hAnsi="宋体"/>
                          <w:sz w:val="28"/>
                        </w:rPr>
                      </w:pPr>
                      <w:r>
                        <w:rPr>
                          <w:rFonts w:ascii="宋体" w:hAnsi="宋体"/>
                          <w:sz w:val="28"/>
                        </w:rPr>
                        <w:t>— 9 —</w:t>
                      </w:r>
                    </w:p>
                  </w:txbxContent>
                </v:textbox>
              </v:shape>
            </w:pict>
          </mc:Fallback>
        </mc:AlternateContent>
      </w:r>
    </w:p>
    <w:p>
      <w:pPr>
        <w:pStyle w:val="2"/>
        <w:spacing w:before="11"/>
        <w:rPr>
          <w:rFonts w:ascii="Times New Roman"/>
          <w:color w:val="auto"/>
          <w:sz w:val="16"/>
        </w:rPr>
      </w:pPr>
    </w:p>
    <w:tbl>
      <w:tblPr>
        <w:tblStyle w:val="6"/>
        <w:tblW w:w="0" w:type="auto"/>
        <w:tblInd w:w="2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3"/>
        <w:gridCol w:w="1293"/>
        <w:gridCol w:w="8679"/>
        <w:gridCol w:w="1997"/>
        <w:gridCol w:w="1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473" w:type="dxa"/>
          </w:tcPr>
          <w:p>
            <w:pPr>
              <w:pStyle w:val="10"/>
              <w:spacing w:before="185"/>
              <w:ind w:left="7"/>
              <w:jc w:val="center"/>
              <w:rPr>
                <w:rFonts w:hint="eastAsia" w:ascii="黑体" w:eastAsia="黑体"/>
                <w:color w:val="auto"/>
                <w:sz w:val="22"/>
              </w:rPr>
            </w:pPr>
            <w:r>
              <w:rPr>
                <w:rFonts w:hint="eastAsia" w:ascii="黑体" w:eastAsia="黑体"/>
                <w:color w:val="auto"/>
                <w:sz w:val="22"/>
              </w:rPr>
              <w:t>序号</w:t>
            </w:r>
          </w:p>
        </w:tc>
        <w:tc>
          <w:tcPr>
            <w:tcW w:w="1293" w:type="dxa"/>
          </w:tcPr>
          <w:p>
            <w:pPr>
              <w:pStyle w:val="10"/>
              <w:spacing w:before="185"/>
              <w:ind w:left="14" w:right="6"/>
              <w:jc w:val="center"/>
              <w:rPr>
                <w:rFonts w:hint="eastAsia" w:ascii="黑体" w:eastAsia="黑体"/>
                <w:color w:val="auto"/>
                <w:sz w:val="22"/>
              </w:rPr>
            </w:pPr>
            <w:r>
              <w:rPr>
                <w:rFonts w:hint="eastAsia" w:ascii="黑体" w:eastAsia="黑体"/>
                <w:color w:val="auto"/>
                <w:sz w:val="22"/>
              </w:rPr>
              <w:t>任务名称</w:t>
            </w:r>
          </w:p>
        </w:tc>
        <w:tc>
          <w:tcPr>
            <w:tcW w:w="8679" w:type="dxa"/>
          </w:tcPr>
          <w:p>
            <w:pPr>
              <w:pStyle w:val="10"/>
              <w:spacing w:before="185"/>
              <w:ind w:left="3878" w:right="3871"/>
              <w:jc w:val="center"/>
              <w:rPr>
                <w:rFonts w:hint="eastAsia" w:ascii="黑体" w:eastAsia="黑体"/>
                <w:color w:val="auto"/>
                <w:sz w:val="22"/>
              </w:rPr>
            </w:pPr>
            <w:r>
              <w:rPr>
                <w:rFonts w:hint="eastAsia" w:ascii="黑体" w:eastAsia="黑体"/>
                <w:color w:val="auto"/>
                <w:sz w:val="22"/>
              </w:rPr>
              <w:t>任务内容</w:t>
            </w:r>
          </w:p>
        </w:tc>
        <w:tc>
          <w:tcPr>
            <w:tcW w:w="1997" w:type="dxa"/>
          </w:tcPr>
          <w:p>
            <w:pPr>
              <w:pStyle w:val="10"/>
              <w:spacing w:before="185"/>
              <w:ind w:left="24" w:right="13"/>
              <w:jc w:val="center"/>
              <w:rPr>
                <w:rFonts w:hint="eastAsia" w:ascii="黑体" w:eastAsia="黑体"/>
                <w:color w:val="auto"/>
                <w:sz w:val="22"/>
              </w:rPr>
            </w:pPr>
            <w:r>
              <w:rPr>
                <w:rFonts w:hint="eastAsia" w:ascii="黑体" w:eastAsia="黑体"/>
                <w:color w:val="auto"/>
                <w:sz w:val="22"/>
              </w:rPr>
              <w:t>责任单位</w:t>
            </w:r>
          </w:p>
        </w:tc>
        <w:tc>
          <w:tcPr>
            <w:tcW w:w="1543" w:type="dxa"/>
          </w:tcPr>
          <w:p>
            <w:pPr>
              <w:pStyle w:val="10"/>
              <w:spacing w:before="185"/>
              <w:ind w:left="36" w:right="26"/>
              <w:jc w:val="center"/>
              <w:rPr>
                <w:rFonts w:hint="eastAsia" w:ascii="黑体" w:eastAsia="黑体"/>
                <w:color w:val="auto"/>
                <w:sz w:val="22"/>
              </w:rPr>
            </w:pPr>
            <w:r>
              <w:rPr>
                <w:rFonts w:hint="eastAsia" w:ascii="黑体" w:eastAsia="黑体"/>
                <w:color w:val="auto"/>
                <w:sz w:val="22"/>
              </w:rPr>
              <w:t>时间节点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473" w:type="dxa"/>
          </w:tcPr>
          <w:p>
            <w:pPr>
              <w:pStyle w:val="10"/>
              <w:rPr>
                <w:rFonts w:ascii="Times New Roman"/>
                <w:color w:val="auto"/>
                <w:sz w:val="22"/>
              </w:rPr>
            </w:pPr>
          </w:p>
          <w:p>
            <w:pPr>
              <w:pStyle w:val="10"/>
              <w:rPr>
                <w:rFonts w:ascii="Times New Roman"/>
                <w:color w:val="auto"/>
                <w:sz w:val="22"/>
              </w:rPr>
            </w:pPr>
          </w:p>
          <w:p>
            <w:pPr>
              <w:pStyle w:val="10"/>
              <w:spacing w:before="2"/>
              <w:rPr>
                <w:rFonts w:ascii="Times New Roman"/>
                <w:color w:val="auto"/>
                <w:sz w:val="23"/>
              </w:rPr>
            </w:pPr>
          </w:p>
          <w:p>
            <w:pPr>
              <w:pStyle w:val="10"/>
              <w:spacing w:before="1"/>
              <w:ind w:left="7"/>
              <w:jc w:val="center"/>
              <w:rPr>
                <w:color w:val="auto"/>
                <w:sz w:val="22"/>
              </w:rPr>
            </w:pPr>
            <w:r>
              <w:rPr>
                <w:color w:val="auto"/>
                <w:sz w:val="22"/>
              </w:rPr>
              <w:t>31</w:t>
            </w:r>
          </w:p>
        </w:tc>
        <w:tc>
          <w:tcPr>
            <w:tcW w:w="1293" w:type="dxa"/>
          </w:tcPr>
          <w:p>
            <w:pPr>
              <w:pStyle w:val="10"/>
              <w:spacing w:before="3"/>
              <w:rPr>
                <w:rFonts w:ascii="Times New Roman"/>
                <w:color w:val="auto"/>
                <w:sz w:val="20"/>
              </w:rPr>
            </w:pPr>
          </w:p>
          <w:p>
            <w:pPr>
              <w:pStyle w:val="10"/>
              <w:spacing w:line="307" w:lineRule="auto"/>
              <w:ind w:left="14" w:right="-15" w:hanging="7"/>
              <w:jc w:val="center"/>
              <w:rPr>
                <w:color w:val="auto"/>
                <w:sz w:val="22"/>
              </w:rPr>
            </w:pPr>
            <w:r>
              <w:rPr>
                <w:color w:val="auto"/>
                <w:spacing w:val="-5"/>
                <w:sz w:val="22"/>
              </w:rPr>
              <w:t xml:space="preserve">积极参与省 </w:t>
            </w:r>
            <w:r>
              <w:rPr>
                <w:color w:val="auto"/>
                <w:spacing w:val="-10"/>
                <w:sz w:val="22"/>
              </w:rPr>
              <w:t>政务公开“亮点工程”评选</w:t>
            </w:r>
            <w:r>
              <w:rPr>
                <w:color w:val="auto"/>
                <w:spacing w:val="-5"/>
                <w:sz w:val="22"/>
              </w:rPr>
              <w:t>工作</w:t>
            </w:r>
          </w:p>
        </w:tc>
        <w:tc>
          <w:tcPr>
            <w:tcW w:w="8679" w:type="dxa"/>
          </w:tcPr>
          <w:p>
            <w:pPr>
              <w:pStyle w:val="10"/>
              <w:spacing w:before="53" w:line="307" w:lineRule="auto"/>
              <w:ind w:left="14" w:right="-44"/>
              <w:jc w:val="both"/>
              <w:rPr>
                <w:color w:val="auto"/>
                <w:sz w:val="22"/>
              </w:rPr>
            </w:pPr>
            <w:r>
              <w:rPr>
                <w:color w:val="auto"/>
                <w:spacing w:val="-3"/>
                <w:sz w:val="22"/>
              </w:rPr>
              <w:t>2022</w:t>
            </w:r>
            <w:r>
              <w:rPr>
                <w:color w:val="auto"/>
                <w:spacing w:val="-15"/>
                <w:sz w:val="22"/>
              </w:rPr>
              <w:t xml:space="preserve"> 年，省政府办公厅将对工作推动有力、贡献突出的集体和个人予以表彰。山西省政务公</w:t>
            </w:r>
            <w:r>
              <w:rPr>
                <w:color w:val="auto"/>
                <w:spacing w:val="-8"/>
                <w:sz w:val="22"/>
              </w:rPr>
              <w:t>开“亮点工程”增加“最受群众和市场主体欢迎的政策解读”评选项目，政府公报入选数由</w:t>
            </w:r>
            <w:r>
              <w:rPr>
                <w:color w:val="auto"/>
                <w:sz w:val="22"/>
              </w:rPr>
              <w:t>3</w:t>
            </w:r>
            <w:r>
              <w:rPr>
                <w:color w:val="auto"/>
                <w:spacing w:val="-21"/>
                <w:sz w:val="22"/>
              </w:rPr>
              <w:t xml:space="preserve"> 个拓展为 </w:t>
            </w:r>
            <w:r>
              <w:rPr>
                <w:color w:val="auto"/>
                <w:sz w:val="22"/>
              </w:rPr>
              <w:t>10</w:t>
            </w:r>
            <w:r>
              <w:rPr>
                <w:color w:val="auto"/>
                <w:spacing w:val="-12"/>
                <w:sz w:val="22"/>
              </w:rPr>
              <w:t xml:space="preserve"> 个。年度工作考核方案中增加更多加分项，激励先进、鼓励创新，平衡奖惩、突出优秀，持续推进高质量政务公开。各级各部门要积极参与省政务公开“亮点工程”评选</w:t>
            </w:r>
            <w:r>
              <w:rPr>
                <w:color w:val="auto"/>
                <w:sz w:val="22"/>
              </w:rPr>
              <w:t>工作。</w:t>
            </w:r>
          </w:p>
        </w:tc>
        <w:tc>
          <w:tcPr>
            <w:tcW w:w="1997" w:type="dxa"/>
          </w:tcPr>
          <w:p>
            <w:pPr>
              <w:pStyle w:val="10"/>
              <w:rPr>
                <w:rFonts w:ascii="Times New Roman"/>
                <w:color w:val="auto"/>
                <w:sz w:val="22"/>
              </w:rPr>
            </w:pPr>
          </w:p>
          <w:p>
            <w:pPr>
              <w:pStyle w:val="10"/>
              <w:spacing w:before="160" w:line="307" w:lineRule="auto"/>
              <w:ind w:left="15" w:right="13" w:hanging="92"/>
              <w:jc w:val="center"/>
              <w:rPr>
                <w:color w:val="auto"/>
                <w:sz w:val="22"/>
              </w:rPr>
            </w:pPr>
            <w:r>
              <w:rPr>
                <w:rFonts w:hint="eastAsia"/>
                <w:color w:val="auto"/>
                <w:spacing w:val="-16"/>
                <w:sz w:val="22"/>
                <w:lang w:val="en-US" w:eastAsia="zh-CN"/>
              </w:rPr>
              <w:t xml:space="preserve">  </w:t>
            </w:r>
            <w:r>
              <w:rPr>
                <w:color w:val="auto"/>
                <w:spacing w:val="-16"/>
                <w:sz w:val="22"/>
              </w:rPr>
              <w:t>各</w:t>
            </w:r>
            <w:r>
              <w:rPr>
                <w:rFonts w:hint="eastAsia"/>
                <w:color w:val="auto"/>
                <w:spacing w:val="-16"/>
                <w:sz w:val="22"/>
                <w:lang w:eastAsia="zh-CN"/>
              </w:rPr>
              <w:t>乡镇</w:t>
            </w:r>
            <w:r>
              <w:rPr>
                <w:color w:val="auto"/>
                <w:spacing w:val="-16"/>
                <w:sz w:val="22"/>
              </w:rPr>
              <w:t>、</w:t>
            </w:r>
            <w:r>
              <w:rPr>
                <w:rFonts w:hint="eastAsia"/>
                <w:color w:val="auto"/>
                <w:spacing w:val="-5"/>
                <w:sz w:val="22"/>
                <w:lang w:eastAsia="zh-CN"/>
              </w:rPr>
              <w:t>开发区</w:t>
            </w:r>
            <w:r>
              <w:rPr>
                <w:color w:val="auto"/>
                <w:spacing w:val="-5"/>
                <w:sz w:val="22"/>
              </w:rPr>
              <w:t>，</w:t>
            </w:r>
            <w:r>
              <w:rPr>
                <w:rFonts w:hint="eastAsia"/>
                <w:color w:val="auto"/>
                <w:spacing w:val="-5"/>
                <w:sz w:val="22"/>
                <w:lang w:eastAsia="zh-CN"/>
              </w:rPr>
              <w:t>县</w:t>
            </w:r>
            <w:r>
              <w:rPr>
                <w:color w:val="auto"/>
                <w:spacing w:val="-5"/>
                <w:sz w:val="22"/>
              </w:rPr>
              <w:t>直各有关部门</w:t>
            </w:r>
          </w:p>
        </w:tc>
        <w:tc>
          <w:tcPr>
            <w:tcW w:w="1543" w:type="dxa"/>
          </w:tcPr>
          <w:p>
            <w:pPr>
              <w:pStyle w:val="10"/>
              <w:rPr>
                <w:rFonts w:ascii="Times New Roman"/>
                <w:color w:val="auto"/>
                <w:sz w:val="22"/>
              </w:rPr>
            </w:pPr>
          </w:p>
          <w:p>
            <w:pPr>
              <w:pStyle w:val="10"/>
              <w:spacing w:before="160"/>
              <w:ind w:left="-123" w:right="1432"/>
              <w:jc w:val="center"/>
              <w:rPr>
                <w:color w:val="auto"/>
                <w:sz w:val="22"/>
              </w:rPr>
            </w:pPr>
            <w:r>
              <w:rPr>
                <w:color w:val="auto"/>
                <w:w w:val="100"/>
                <w:sz w:val="22"/>
              </w:rPr>
              <w:t>、</w:t>
            </w:r>
          </w:p>
          <w:p>
            <w:pPr>
              <w:pStyle w:val="10"/>
              <w:spacing w:before="78"/>
              <w:ind w:left="36" w:right="26"/>
              <w:jc w:val="center"/>
              <w:rPr>
                <w:color w:val="auto"/>
                <w:sz w:val="22"/>
              </w:rPr>
            </w:pPr>
            <w:r>
              <w:rPr>
                <w:color w:val="auto"/>
                <w:sz w:val="22"/>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473" w:type="dxa"/>
          </w:tcPr>
          <w:p>
            <w:pPr>
              <w:pStyle w:val="10"/>
              <w:rPr>
                <w:rFonts w:ascii="Times New Roman"/>
                <w:color w:val="auto"/>
                <w:sz w:val="22"/>
              </w:rPr>
            </w:pPr>
          </w:p>
          <w:p>
            <w:pPr>
              <w:pStyle w:val="10"/>
              <w:spacing w:before="163"/>
              <w:ind w:left="7"/>
              <w:jc w:val="center"/>
              <w:rPr>
                <w:color w:val="auto"/>
                <w:sz w:val="22"/>
              </w:rPr>
            </w:pPr>
            <w:r>
              <w:rPr>
                <w:color w:val="auto"/>
                <w:sz w:val="22"/>
              </w:rPr>
              <w:t>32</w:t>
            </w:r>
          </w:p>
        </w:tc>
        <w:tc>
          <w:tcPr>
            <w:tcW w:w="1293" w:type="dxa"/>
          </w:tcPr>
          <w:p>
            <w:pPr>
              <w:pStyle w:val="10"/>
              <w:rPr>
                <w:rFonts w:ascii="Times New Roman"/>
                <w:color w:val="auto"/>
                <w:sz w:val="22"/>
              </w:rPr>
            </w:pPr>
          </w:p>
          <w:p>
            <w:pPr>
              <w:pStyle w:val="10"/>
              <w:spacing w:before="163"/>
              <w:ind w:left="14" w:right="6"/>
              <w:jc w:val="center"/>
              <w:rPr>
                <w:color w:val="auto"/>
                <w:sz w:val="22"/>
              </w:rPr>
            </w:pPr>
            <w:r>
              <w:rPr>
                <w:color w:val="auto"/>
                <w:sz w:val="22"/>
              </w:rPr>
              <w:t>组织保障</w:t>
            </w:r>
          </w:p>
        </w:tc>
        <w:tc>
          <w:tcPr>
            <w:tcW w:w="8679" w:type="dxa"/>
          </w:tcPr>
          <w:p>
            <w:pPr>
              <w:pStyle w:val="10"/>
              <w:spacing w:before="5"/>
              <w:rPr>
                <w:rFonts w:ascii="Times New Roman"/>
                <w:color w:val="auto"/>
                <w:sz w:val="20"/>
              </w:rPr>
            </w:pPr>
          </w:p>
          <w:p>
            <w:pPr>
              <w:pStyle w:val="10"/>
              <w:spacing w:before="1" w:line="307" w:lineRule="auto"/>
              <w:ind w:left="14" w:right="19"/>
              <w:rPr>
                <w:color w:val="auto"/>
                <w:sz w:val="22"/>
              </w:rPr>
            </w:pPr>
            <w:r>
              <w:rPr>
                <w:color w:val="auto"/>
                <w:spacing w:val="-8"/>
                <w:sz w:val="22"/>
              </w:rPr>
              <w:t>各</w:t>
            </w:r>
            <w:r>
              <w:rPr>
                <w:rFonts w:hint="eastAsia"/>
                <w:color w:val="auto"/>
                <w:spacing w:val="-8"/>
                <w:sz w:val="22"/>
                <w:lang w:eastAsia="zh-CN"/>
              </w:rPr>
              <w:t>级各</w:t>
            </w:r>
            <w:r>
              <w:rPr>
                <w:color w:val="auto"/>
                <w:spacing w:val="-8"/>
                <w:sz w:val="22"/>
              </w:rPr>
              <w:t>部门主要负责人年内至少听取一次政务公开工作汇报，并将政务公开作为清廉</w:t>
            </w:r>
            <w:r>
              <w:rPr>
                <w:rFonts w:hint="eastAsia"/>
                <w:color w:val="auto"/>
                <w:spacing w:val="-8"/>
                <w:sz w:val="22"/>
                <w:lang w:eastAsia="zh-CN"/>
              </w:rPr>
              <w:t>沁源</w:t>
            </w:r>
            <w:r>
              <w:rPr>
                <w:color w:val="auto"/>
                <w:spacing w:val="-8"/>
                <w:sz w:val="22"/>
              </w:rPr>
              <w:t>建设和法治政府建设的重要内容进行安排部署。</w:t>
            </w:r>
          </w:p>
        </w:tc>
        <w:tc>
          <w:tcPr>
            <w:tcW w:w="1997" w:type="dxa"/>
          </w:tcPr>
          <w:p>
            <w:pPr>
              <w:pStyle w:val="10"/>
              <w:spacing w:before="56" w:line="307" w:lineRule="auto"/>
              <w:ind w:left="15" w:right="13" w:hanging="92"/>
              <w:jc w:val="center"/>
              <w:rPr>
                <w:color w:val="auto"/>
                <w:spacing w:val="-5"/>
                <w:sz w:val="22"/>
              </w:rPr>
            </w:pPr>
            <w:r>
              <w:rPr>
                <w:rFonts w:hint="eastAsia"/>
                <w:color w:val="auto"/>
                <w:spacing w:val="-16"/>
                <w:sz w:val="22"/>
                <w:lang w:val="en-US" w:eastAsia="zh-CN"/>
              </w:rPr>
              <w:t xml:space="preserve"> </w:t>
            </w:r>
            <w:r>
              <w:rPr>
                <w:color w:val="auto"/>
                <w:spacing w:val="-16"/>
                <w:sz w:val="22"/>
              </w:rPr>
              <w:t>各</w:t>
            </w:r>
            <w:r>
              <w:rPr>
                <w:rFonts w:hint="eastAsia"/>
                <w:color w:val="auto"/>
                <w:spacing w:val="-16"/>
                <w:sz w:val="22"/>
                <w:lang w:eastAsia="zh-CN"/>
              </w:rPr>
              <w:t>乡镇</w:t>
            </w:r>
            <w:r>
              <w:rPr>
                <w:color w:val="auto"/>
                <w:spacing w:val="-16"/>
                <w:sz w:val="22"/>
              </w:rPr>
              <w:t>、</w:t>
            </w:r>
            <w:r>
              <w:rPr>
                <w:rFonts w:hint="eastAsia"/>
                <w:color w:val="auto"/>
                <w:spacing w:val="-5"/>
                <w:sz w:val="22"/>
                <w:lang w:eastAsia="zh-CN"/>
              </w:rPr>
              <w:t>开发区</w:t>
            </w:r>
            <w:r>
              <w:rPr>
                <w:color w:val="auto"/>
                <w:spacing w:val="-5"/>
                <w:sz w:val="22"/>
              </w:rPr>
              <w:t>，</w:t>
            </w:r>
          </w:p>
          <w:p>
            <w:pPr>
              <w:pStyle w:val="10"/>
              <w:spacing w:before="56" w:line="307" w:lineRule="auto"/>
              <w:ind w:left="15" w:right="13" w:hanging="92"/>
              <w:jc w:val="center"/>
              <w:rPr>
                <w:color w:val="auto"/>
                <w:sz w:val="22"/>
              </w:rPr>
            </w:pPr>
            <w:r>
              <w:rPr>
                <w:rFonts w:hint="eastAsia"/>
                <w:color w:val="auto"/>
                <w:spacing w:val="-5"/>
                <w:sz w:val="22"/>
                <w:lang w:eastAsia="zh-CN"/>
              </w:rPr>
              <w:t>县</w:t>
            </w:r>
            <w:r>
              <w:rPr>
                <w:color w:val="auto"/>
                <w:spacing w:val="-5"/>
                <w:sz w:val="22"/>
              </w:rPr>
              <w:t>直各有关</w:t>
            </w:r>
            <w:r>
              <w:rPr>
                <w:color w:val="auto"/>
                <w:sz w:val="22"/>
              </w:rPr>
              <w:t>部门</w:t>
            </w:r>
          </w:p>
        </w:tc>
        <w:tc>
          <w:tcPr>
            <w:tcW w:w="1543" w:type="dxa"/>
          </w:tcPr>
          <w:p>
            <w:pPr>
              <w:pStyle w:val="10"/>
              <w:spacing w:before="56"/>
              <w:ind w:left="-123" w:right="1432"/>
              <w:jc w:val="center"/>
              <w:rPr>
                <w:color w:val="auto"/>
                <w:sz w:val="22"/>
              </w:rPr>
            </w:pPr>
            <w:r>
              <w:rPr>
                <w:color w:val="auto"/>
                <w:w w:val="100"/>
                <w:sz w:val="22"/>
              </w:rPr>
              <w:t>、</w:t>
            </w:r>
          </w:p>
          <w:p>
            <w:pPr>
              <w:pStyle w:val="10"/>
              <w:spacing w:before="75"/>
              <w:ind w:left="36" w:right="26"/>
              <w:jc w:val="center"/>
              <w:rPr>
                <w:color w:val="auto"/>
                <w:sz w:val="22"/>
              </w:rPr>
            </w:pPr>
            <w:r>
              <w:rPr>
                <w:color w:val="auto"/>
                <w:sz w:val="22"/>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4" w:hRule="atLeast"/>
        </w:trPr>
        <w:tc>
          <w:tcPr>
            <w:tcW w:w="473" w:type="dxa"/>
          </w:tcPr>
          <w:p>
            <w:pPr>
              <w:pStyle w:val="10"/>
              <w:rPr>
                <w:rFonts w:ascii="Times New Roman"/>
                <w:color w:val="auto"/>
                <w:sz w:val="22"/>
              </w:rPr>
            </w:pPr>
          </w:p>
          <w:p>
            <w:pPr>
              <w:pStyle w:val="10"/>
              <w:rPr>
                <w:rFonts w:ascii="Times New Roman"/>
                <w:color w:val="auto"/>
                <w:sz w:val="22"/>
              </w:rPr>
            </w:pPr>
          </w:p>
          <w:p>
            <w:pPr>
              <w:pStyle w:val="10"/>
              <w:spacing w:before="2"/>
              <w:rPr>
                <w:rFonts w:ascii="Times New Roman"/>
                <w:color w:val="auto"/>
                <w:sz w:val="23"/>
              </w:rPr>
            </w:pPr>
          </w:p>
          <w:p>
            <w:pPr>
              <w:pStyle w:val="10"/>
              <w:spacing w:before="1"/>
              <w:ind w:left="7"/>
              <w:jc w:val="center"/>
              <w:rPr>
                <w:color w:val="auto"/>
                <w:sz w:val="22"/>
              </w:rPr>
            </w:pPr>
            <w:r>
              <w:rPr>
                <w:color w:val="auto"/>
                <w:sz w:val="22"/>
              </w:rPr>
              <w:t>33</w:t>
            </w:r>
          </w:p>
        </w:tc>
        <w:tc>
          <w:tcPr>
            <w:tcW w:w="1293" w:type="dxa"/>
          </w:tcPr>
          <w:p>
            <w:pPr>
              <w:pStyle w:val="10"/>
              <w:rPr>
                <w:rFonts w:ascii="Times New Roman"/>
                <w:color w:val="auto"/>
                <w:sz w:val="22"/>
              </w:rPr>
            </w:pPr>
          </w:p>
          <w:p>
            <w:pPr>
              <w:pStyle w:val="10"/>
              <w:rPr>
                <w:rFonts w:ascii="Times New Roman"/>
                <w:color w:val="auto"/>
                <w:sz w:val="22"/>
              </w:rPr>
            </w:pPr>
          </w:p>
          <w:p>
            <w:pPr>
              <w:pStyle w:val="10"/>
              <w:spacing w:before="2"/>
              <w:rPr>
                <w:rFonts w:ascii="Times New Roman"/>
                <w:color w:val="auto"/>
                <w:sz w:val="23"/>
              </w:rPr>
            </w:pPr>
          </w:p>
          <w:p>
            <w:pPr>
              <w:pStyle w:val="10"/>
              <w:spacing w:before="1"/>
              <w:ind w:left="14" w:right="6"/>
              <w:jc w:val="center"/>
              <w:rPr>
                <w:color w:val="auto"/>
                <w:sz w:val="22"/>
              </w:rPr>
            </w:pPr>
            <w:r>
              <w:rPr>
                <w:color w:val="auto"/>
                <w:sz w:val="22"/>
              </w:rPr>
              <w:t>强化考核</w:t>
            </w:r>
          </w:p>
        </w:tc>
        <w:tc>
          <w:tcPr>
            <w:tcW w:w="8679" w:type="dxa"/>
          </w:tcPr>
          <w:p>
            <w:pPr>
              <w:pStyle w:val="10"/>
              <w:spacing w:before="53" w:line="307" w:lineRule="auto"/>
              <w:ind w:left="14" w:right="19"/>
              <w:jc w:val="both"/>
              <w:rPr>
                <w:color w:val="auto"/>
                <w:sz w:val="22"/>
              </w:rPr>
            </w:pPr>
            <w:r>
              <w:rPr>
                <w:color w:val="auto"/>
                <w:spacing w:val="-8"/>
                <w:sz w:val="22"/>
              </w:rPr>
              <w:t>县政府</w:t>
            </w:r>
            <w:r>
              <w:rPr>
                <w:rFonts w:hint="eastAsia"/>
                <w:color w:val="auto"/>
                <w:spacing w:val="-8"/>
                <w:sz w:val="22"/>
                <w:lang w:eastAsia="zh-CN"/>
              </w:rPr>
              <w:t>办</w:t>
            </w:r>
            <w:r>
              <w:rPr>
                <w:color w:val="auto"/>
                <w:spacing w:val="-8"/>
                <w:sz w:val="22"/>
              </w:rPr>
              <w:t>要充分发挥考核“指挥棒”作用，把法律法规规章及重要政策文件中有关政务公开的明确规定、国家和省年度政务公开工作要点的重点任务，以及本级和上级政府年度重点工作中有关政务公开的各项要求等纳入政务公开工作考核。对上一年度政务公开工作任务要开展“回头看”，不及时整改或整改不力的情况应纳入下一年度工作考核，继续督促落实，</w:t>
            </w:r>
            <w:r>
              <w:rPr>
                <w:color w:val="auto"/>
                <w:sz w:val="22"/>
              </w:rPr>
              <w:t>防止“新年不理旧账”。</w:t>
            </w:r>
          </w:p>
        </w:tc>
        <w:tc>
          <w:tcPr>
            <w:tcW w:w="1997" w:type="dxa"/>
          </w:tcPr>
          <w:p>
            <w:pPr>
              <w:pStyle w:val="10"/>
              <w:rPr>
                <w:rFonts w:ascii="Times New Roman"/>
                <w:color w:val="auto"/>
                <w:sz w:val="22"/>
              </w:rPr>
            </w:pPr>
          </w:p>
          <w:p>
            <w:pPr>
              <w:pStyle w:val="10"/>
              <w:rPr>
                <w:rFonts w:ascii="Times New Roman"/>
                <w:color w:val="auto"/>
                <w:sz w:val="22"/>
              </w:rPr>
            </w:pPr>
          </w:p>
          <w:p>
            <w:pPr>
              <w:pStyle w:val="10"/>
              <w:spacing w:before="2"/>
              <w:rPr>
                <w:rFonts w:ascii="Times New Roman"/>
                <w:color w:val="auto"/>
                <w:sz w:val="23"/>
              </w:rPr>
            </w:pPr>
          </w:p>
          <w:p>
            <w:pPr>
              <w:pStyle w:val="10"/>
              <w:spacing w:before="1"/>
              <w:ind w:left="24" w:right="13"/>
              <w:jc w:val="center"/>
              <w:rPr>
                <w:rFonts w:hint="eastAsia" w:eastAsia="仿宋_GB2312"/>
                <w:color w:val="auto"/>
                <w:sz w:val="22"/>
                <w:lang w:eastAsia="zh-CN"/>
              </w:rPr>
            </w:pPr>
            <w:r>
              <w:rPr>
                <w:rFonts w:hint="eastAsia"/>
                <w:color w:val="auto"/>
                <w:sz w:val="22"/>
                <w:lang w:eastAsia="zh-CN"/>
              </w:rPr>
              <w:t>县政府办、各乡镇、县直各部门</w:t>
            </w:r>
          </w:p>
        </w:tc>
        <w:tc>
          <w:tcPr>
            <w:tcW w:w="1543" w:type="dxa"/>
          </w:tcPr>
          <w:p>
            <w:pPr>
              <w:pStyle w:val="10"/>
              <w:rPr>
                <w:rFonts w:ascii="Times New Roman"/>
                <w:color w:val="auto"/>
                <w:sz w:val="22"/>
              </w:rPr>
            </w:pPr>
          </w:p>
          <w:p>
            <w:pPr>
              <w:pStyle w:val="10"/>
              <w:rPr>
                <w:rFonts w:ascii="Times New Roman"/>
                <w:color w:val="auto"/>
                <w:sz w:val="22"/>
              </w:rPr>
            </w:pPr>
          </w:p>
          <w:p>
            <w:pPr>
              <w:pStyle w:val="10"/>
              <w:spacing w:before="2"/>
              <w:rPr>
                <w:rFonts w:ascii="Times New Roman"/>
                <w:color w:val="auto"/>
                <w:sz w:val="23"/>
              </w:rPr>
            </w:pPr>
          </w:p>
          <w:p>
            <w:pPr>
              <w:pStyle w:val="10"/>
              <w:spacing w:before="1"/>
              <w:ind w:left="36" w:right="26"/>
              <w:jc w:val="center"/>
              <w:rPr>
                <w:color w:val="auto"/>
                <w:sz w:val="22"/>
              </w:rPr>
            </w:pPr>
            <w:r>
              <w:rPr>
                <w:color w:val="auto"/>
                <w:sz w:val="22"/>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6" w:hRule="atLeast"/>
        </w:trPr>
        <w:tc>
          <w:tcPr>
            <w:tcW w:w="473" w:type="dxa"/>
          </w:tcPr>
          <w:p>
            <w:pPr>
              <w:pStyle w:val="10"/>
              <w:rPr>
                <w:rFonts w:ascii="Times New Roman"/>
                <w:color w:val="auto"/>
                <w:sz w:val="22"/>
              </w:rPr>
            </w:pPr>
          </w:p>
          <w:p>
            <w:pPr>
              <w:pStyle w:val="10"/>
              <w:spacing w:before="9"/>
              <w:rPr>
                <w:rFonts w:ascii="Times New Roman"/>
                <w:color w:val="auto"/>
                <w:sz w:val="29"/>
              </w:rPr>
            </w:pPr>
          </w:p>
          <w:p>
            <w:pPr>
              <w:pStyle w:val="10"/>
              <w:ind w:left="7"/>
              <w:jc w:val="center"/>
              <w:rPr>
                <w:color w:val="auto"/>
                <w:sz w:val="22"/>
              </w:rPr>
            </w:pPr>
            <w:r>
              <w:rPr>
                <w:color w:val="auto"/>
                <w:sz w:val="22"/>
              </w:rPr>
              <w:t>34</w:t>
            </w:r>
          </w:p>
        </w:tc>
        <w:tc>
          <w:tcPr>
            <w:tcW w:w="1293" w:type="dxa"/>
          </w:tcPr>
          <w:p>
            <w:pPr>
              <w:pStyle w:val="10"/>
              <w:rPr>
                <w:rFonts w:ascii="Times New Roman"/>
                <w:color w:val="auto"/>
                <w:sz w:val="22"/>
              </w:rPr>
            </w:pPr>
          </w:p>
          <w:p>
            <w:pPr>
              <w:pStyle w:val="10"/>
              <w:spacing w:before="163" w:line="307" w:lineRule="auto"/>
              <w:ind w:left="213" w:right="46" w:hanging="108"/>
              <w:rPr>
                <w:color w:val="auto"/>
                <w:sz w:val="22"/>
              </w:rPr>
            </w:pPr>
            <w:r>
              <w:rPr>
                <w:color w:val="auto"/>
                <w:sz w:val="22"/>
              </w:rPr>
              <w:t>培训及专项经费保障</w:t>
            </w:r>
          </w:p>
        </w:tc>
        <w:tc>
          <w:tcPr>
            <w:tcW w:w="8679" w:type="dxa"/>
          </w:tcPr>
          <w:p>
            <w:pPr>
              <w:pStyle w:val="10"/>
              <w:spacing w:before="55" w:line="307" w:lineRule="auto"/>
              <w:ind w:left="14" w:right="19"/>
              <w:jc w:val="both"/>
              <w:rPr>
                <w:color w:val="auto"/>
                <w:sz w:val="22"/>
              </w:rPr>
            </w:pPr>
            <w:r>
              <w:rPr>
                <w:color w:val="auto"/>
                <w:spacing w:val="-8"/>
                <w:sz w:val="22"/>
              </w:rPr>
              <w:t>各级政府政务公开主管部门要加大对下级公开工作的业务指导和督促力度。加强政务公开业务培训。财政部门要保障政务公开工作专项经费，在年度预算中统筹考虑，确保政策解读咨询、政府网站和政务新媒体建设运维、政务公开专区建设运维、社会评议等工作顺利开</w:t>
            </w:r>
          </w:p>
          <w:p>
            <w:pPr>
              <w:pStyle w:val="10"/>
              <w:spacing w:line="279" w:lineRule="exact"/>
              <w:ind w:left="14"/>
              <w:rPr>
                <w:color w:val="auto"/>
                <w:sz w:val="22"/>
              </w:rPr>
            </w:pPr>
            <w:r>
              <w:rPr>
                <w:color w:val="auto"/>
                <w:sz w:val="22"/>
              </w:rPr>
              <w:t>展。</w:t>
            </w:r>
          </w:p>
        </w:tc>
        <w:tc>
          <w:tcPr>
            <w:tcW w:w="1997" w:type="dxa"/>
          </w:tcPr>
          <w:p>
            <w:pPr>
              <w:pStyle w:val="10"/>
              <w:spacing w:before="5"/>
              <w:rPr>
                <w:rFonts w:ascii="Times New Roman"/>
                <w:color w:val="auto"/>
                <w:sz w:val="20"/>
              </w:rPr>
            </w:pPr>
          </w:p>
          <w:p>
            <w:pPr>
              <w:pStyle w:val="10"/>
              <w:spacing w:before="1" w:line="307" w:lineRule="auto"/>
              <w:ind w:left="15" w:right="13" w:hanging="92"/>
              <w:jc w:val="center"/>
              <w:rPr>
                <w:color w:val="auto"/>
                <w:sz w:val="22"/>
              </w:rPr>
            </w:pPr>
            <w:r>
              <w:rPr>
                <w:rFonts w:hint="eastAsia"/>
                <w:color w:val="auto"/>
                <w:sz w:val="22"/>
                <w:lang w:val="en-US" w:eastAsia="zh-CN"/>
              </w:rPr>
              <w:t xml:space="preserve"> </w:t>
            </w:r>
            <w:r>
              <w:rPr>
                <w:rFonts w:hint="eastAsia"/>
                <w:color w:val="auto"/>
                <w:sz w:val="22"/>
                <w:lang w:eastAsia="zh-CN"/>
              </w:rPr>
              <w:t>县政府办、各乡镇、县直各部门</w:t>
            </w:r>
          </w:p>
        </w:tc>
        <w:tc>
          <w:tcPr>
            <w:tcW w:w="1543" w:type="dxa"/>
          </w:tcPr>
          <w:p>
            <w:pPr>
              <w:pStyle w:val="10"/>
              <w:spacing w:before="5"/>
              <w:rPr>
                <w:rFonts w:ascii="Times New Roman"/>
                <w:color w:val="auto"/>
                <w:sz w:val="20"/>
              </w:rPr>
            </w:pPr>
          </w:p>
          <w:p>
            <w:pPr>
              <w:pStyle w:val="10"/>
              <w:spacing w:before="1"/>
              <w:ind w:left="-123" w:right="1432"/>
              <w:jc w:val="center"/>
              <w:rPr>
                <w:color w:val="auto"/>
                <w:sz w:val="22"/>
              </w:rPr>
            </w:pPr>
            <w:r>
              <w:rPr>
                <w:color w:val="auto"/>
                <w:w w:val="100"/>
                <w:sz w:val="22"/>
              </w:rPr>
              <w:t>、</w:t>
            </w:r>
          </w:p>
          <w:p>
            <w:pPr>
              <w:pStyle w:val="10"/>
              <w:spacing w:before="75"/>
              <w:ind w:left="36" w:right="26"/>
              <w:jc w:val="center"/>
              <w:rPr>
                <w:color w:val="auto"/>
                <w:sz w:val="22"/>
              </w:rPr>
            </w:pPr>
            <w:r>
              <w:rPr>
                <w:color w:val="auto"/>
                <w:sz w:val="22"/>
              </w:rPr>
              <w:t>全年</w:t>
            </w:r>
          </w:p>
        </w:tc>
      </w:tr>
    </w:tbl>
    <w:p>
      <w:pPr>
        <w:rPr>
          <w:color w:val="auto"/>
        </w:rPr>
      </w:pPr>
    </w:p>
    <w:sectPr>
      <w:pgSz w:w="16840" w:h="11910" w:orient="landscape"/>
      <w:pgMar w:top="1100" w:right="1040" w:bottom="280" w:left="14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仿宋"/>
    <w:panose1 w:val="00000000000000000000"/>
    <w:charset w:val="86"/>
    <w:family w:val="auto"/>
    <w:pitch w:val="default"/>
    <w:sig w:usb0="00000000" w:usb1="00000000" w:usb2="00000016" w:usb3="00000000" w:csb0="0004000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OTIyMzMyNTQzZjM2MzQ2MWRkNTlmZjA3ZjU2Y2YifQ=="/>
  </w:docVars>
  <w:rsids>
    <w:rsidRoot w:val="00000000"/>
    <w:rsid w:val="07A1396F"/>
    <w:rsid w:val="1021389E"/>
    <w:rsid w:val="11FD1B9D"/>
    <w:rsid w:val="124A70DD"/>
    <w:rsid w:val="1C175231"/>
    <w:rsid w:val="1E55160E"/>
    <w:rsid w:val="28C01A4F"/>
    <w:rsid w:val="28D9041B"/>
    <w:rsid w:val="2AE8528D"/>
    <w:rsid w:val="30357A92"/>
    <w:rsid w:val="42D77C69"/>
    <w:rsid w:val="44FF34A7"/>
    <w:rsid w:val="4946776E"/>
    <w:rsid w:val="49EB7B56"/>
    <w:rsid w:val="4BFFE2C4"/>
    <w:rsid w:val="4E2F6BAB"/>
    <w:rsid w:val="54EDFC62"/>
    <w:rsid w:val="5B8F6EDB"/>
    <w:rsid w:val="675E188E"/>
    <w:rsid w:val="6B7B2FD8"/>
    <w:rsid w:val="6E3E6009"/>
    <w:rsid w:val="6E9F2B3A"/>
    <w:rsid w:val="7B3B22DE"/>
    <w:rsid w:val="DD6FE64F"/>
    <w:rsid w:val="EEFD1E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jc w:val="left"/>
    </w:pPr>
    <w:rPr>
      <w:rFonts w:ascii="等线" w:hAnsi="等线" w:eastAsia="等线"/>
      <w:kern w:val="0"/>
      <w:sz w:val="24"/>
      <w:szCs w:val="24"/>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rPr>
      <w:lang w:val="zh-CN" w:eastAsia="zh-CN" w:bidi="zh-CN"/>
    </w:rPr>
  </w:style>
  <w:style w:type="paragraph" w:customStyle="1" w:styleId="10">
    <w:name w:val="Table Paragraph"/>
    <w:basedOn w:val="1"/>
    <w:qFormat/>
    <w:uiPriority w:val="1"/>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6880</Words>
  <Characters>6951</Characters>
  <TotalTime>157</TotalTime>
  <ScaleCrop>false</ScaleCrop>
  <LinksUpToDate>false</LinksUpToDate>
  <CharactersWithSpaces>7042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2022-09-09T10:53:00Z</dcterms:created>
  <dc:creator>LSK</dc:creator>
  <cp:keywords>Birthday</cp:keywords>
  <cp:lastModifiedBy>yt</cp:lastModifiedBy>
  <cp:lastPrinted>2022-09-16T02:15:00Z</cp:lastPrinted>
  <dcterms:modified xsi:type="dcterms:W3CDTF">2022-11-29T02:43:36Z</dcterms:modified>
  <dc:subject>Birthday </dc:subject>
  <dc:title>Are You suprised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2022-09-07T00:00:00Z</vt:filetime>
  </property>
  <property fmtid="{D5CDD505-2E9C-101B-9397-08002B2CF9AE}" pid="3" name="Creator">
    <vt:lpwstr>Microsoft? Office Word 2007</vt:lpwstr>
  </property>
  <property fmtid="{D5CDD505-2E9C-101B-9397-08002B2CF9AE}" pid="4" name="LastSaved">
    <vt:filetime>2022-09-08T00:00:00Z</vt:filetime>
  </property>
  <property fmtid="{D5CDD505-2E9C-101B-9397-08002B2CF9AE}" pid="5" name="KSOProductBuildVer">
    <vt:lpwstr>2052-11.1.0.12763</vt:lpwstr>
  </property>
  <property fmtid="{D5CDD505-2E9C-101B-9397-08002B2CF9AE}" pid="6" name="ICV">
    <vt:lpwstr>B9DC8D33031140DEBD34F98AB768F74E</vt:lpwstr>
  </property>
</Properties>
</file>