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center"/>
        <w:rPr>
          <w:rFonts w:hint="eastAsia" w:asciiTheme="majorEastAsia" w:hAnsiTheme="majorEastAsia" w:eastAsiaTheme="majorEastAsia" w:cstheme="majorEastAsia"/>
          <w:b/>
          <w:bCs/>
          <w:i w:val="0"/>
          <w:caps w:val="0"/>
          <w:color w:val="333333"/>
          <w:spacing w:val="0"/>
          <w:sz w:val="36"/>
          <w:szCs w:val="36"/>
        </w:rPr>
      </w:pPr>
      <w:r>
        <w:rPr>
          <w:rFonts w:hint="eastAsia" w:asciiTheme="majorEastAsia" w:hAnsiTheme="majorEastAsia" w:eastAsiaTheme="majorEastAsia" w:cstheme="majorEastAsia"/>
          <w:b/>
          <w:bCs/>
          <w:i w:val="0"/>
          <w:caps w:val="0"/>
          <w:color w:val="333333"/>
          <w:spacing w:val="0"/>
          <w:sz w:val="36"/>
          <w:szCs w:val="36"/>
          <w:lang w:eastAsia="zh-CN"/>
        </w:rPr>
        <w:t>沁源县</w:t>
      </w:r>
      <w:r>
        <w:rPr>
          <w:rFonts w:hint="eastAsia" w:asciiTheme="majorEastAsia" w:hAnsiTheme="majorEastAsia" w:eastAsiaTheme="majorEastAsia" w:cstheme="majorEastAsia"/>
          <w:b/>
          <w:bCs/>
          <w:i w:val="0"/>
          <w:caps w:val="0"/>
          <w:color w:val="333333"/>
          <w:spacing w:val="0"/>
          <w:sz w:val="36"/>
          <w:szCs w:val="36"/>
        </w:rPr>
        <w:t>统计局行政执法统计年报制度</w:t>
      </w:r>
    </w:p>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宋体" w:hAnsi="宋体" w:eastAsia="宋体" w:cs="宋体"/>
          <w:i w:val="0"/>
          <w:caps w:val="0"/>
          <w:color w:val="000000"/>
          <w:spacing w:val="0"/>
          <w:sz w:val="24"/>
          <w:szCs w:val="24"/>
        </w:rPr>
        <w:t>　　</w:t>
      </w:r>
      <w:r>
        <w:rPr>
          <w:rFonts w:hint="eastAsia" w:ascii="仿宋" w:hAnsi="仿宋" w:eastAsia="仿宋" w:cs="仿宋"/>
          <w:i w:val="0"/>
          <w:caps w:val="0"/>
          <w:color w:val="000000"/>
          <w:spacing w:val="0"/>
          <w:sz w:val="30"/>
          <w:szCs w:val="30"/>
        </w:rPr>
        <w:t>第一条 为及时、准确地了解和掌握全</w:t>
      </w:r>
      <w:r>
        <w:rPr>
          <w:rFonts w:hint="eastAsia" w:ascii="仿宋" w:hAnsi="仿宋" w:eastAsia="仿宋" w:cs="仿宋"/>
          <w:i w:val="0"/>
          <w:caps w:val="0"/>
          <w:color w:val="000000"/>
          <w:spacing w:val="0"/>
          <w:sz w:val="30"/>
          <w:szCs w:val="30"/>
          <w:lang w:eastAsia="zh-CN"/>
        </w:rPr>
        <w:t>县</w:t>
      </w:r>
      <w:r>
        <w:rPr>
          <w:rFonts w:hint="eastAsia" w:ascii="仿宋" w:hAnsi="仿宋" w:eastAsia="仿宋" w:cs="仿宋"/>
          <w:i w:val="0"/>
          <w:caps w:val="0"/>
          <w:color w:val="000000"/>
          <w:spacing w:val="0"/>
          <w:sz w:val="30"/>
          <w:szCs w:val="30"/>
        </w:rPr>
        <w:t>统计执法工作情况，便于分析和解决统计执法中存在的问题，加强对统计执法的监督，结合实际，制定本制度。</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第二条 本制度所称行政执法，是指</w:t>
      </w:r>
      <w:r>
        <w:rPr>
          <w:rFonts w:hint="eastAsia" w:ascii="仿宋" w:hAnsi="仿宋" w:eastAsia="仿宋" w:cs="仿宋"/>
          <w:i w:val="0"/>
          <w:caps w:val="0"/>
          <w:color w:val="000000"/>
          <w:spacing w:val="0"/>
          <w:sz w:val="30"/>
          <w:szCs w:val="30"/>
          <w:lang w:eastAsia="zh-CN"/>
        </w:rPr>
        <w:t>县</w:t>
      </w:r>
      <w:r>
        <w:rPr>
          <w:rFonts w:hint="eastAsia" w:ascii="仿宋" w:hAnsi="仿宋" w:eastAsia="仿宋" w:cs="仿宋"/>
          <w:i w:val="0"/>
          <w:caps w:val="0"/>
          <w:color w:val="000000"/>
          <w:spacing w:val="0"/>
          <w:sz w:val="30"/>
          <w:szCs w:val="30"/>
        </w:rPr>
        <w:t>局</w:t>
      </w:r>
      <w:bookmarkStart w:id="0" w:name="_GoBack"/>
      <w:bookmarkEnd w:id="0"/>
      <w:r>
        <w:rPr>
          <w:rFonts w:hint="eastAsia" w:ascii="仿宋" w:hAnsi="仿宋" w:eastAsia="仿宋" w:cs="仿宋"/>
          <w:i w:val="0"/>
          <w:caps w:val="0"/>
          <w:color w:val="000000"/>
          <w:spacing w:val="0"/>
          <w:sz w:val="30"/>
          <w:szCs w:val="30"/>
        </w:rPr>
        <w:t>依法实施的行政处罚和行政检查的具体执法行为。</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第三条 行政执法统计的内容包括：行政处罚的实施情况、行政复议和行政诉讼的情况及其他需要统计的对象。</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第四条 具体实施行政执法工作的科室和相关机构都要对上年度行政执法情况依法统计。</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第五条 行政执法统计工作要坚持实事求是的原则，如实统计数据，不得瞒报、漏报、多报。</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第六条 行政执法统计工作实行一把手负责制，安排专人负责日常统计数据收集与整理。</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第七条 本规定自公布之日起施行。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75E8B"/>
    <w:rsid w:val="1F130774"/>
    <w:rsid w:val="447A6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2020-03-25T09:04:30Z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