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沁源县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6"/>
          <w:szCs w:val="36"/>
        </w:rPr>
        <w:t>统计局行政执法人员清单</w:t>
      </w:r>
    </w:p>
    <w:p>
      <w:pPr>
        <w:rPr>
          <w:rFonts w:hint="eastAsia"/>
        </w:rPr>
      </w:pPr>
    </w:p>
    <w:tbl>
      <w:tblPr>
        <w:tblStyle w:val="4"/>
        <w:tblW w:w="14273" w:type="dxa"/>
        <w:tblCellSpacing w:w="0" w:type="dxa"/>
        <w:tblInd w:w="15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1"/>
        <w:gridCol w:w="903"/>
        <w:gridCol w:w="740"/>
        <w:gridCol w:w="1937"/>
        <w:gridCol w:w="2765"/>
        <w:gridCol w:w="1893"/>
        <w:gridCol w:w="1361"/>
        <w:gridCol w:w="2839"/>
        <w:gridCol w:w="1184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 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 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 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证件编号 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所在科室（单位） 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执法类型（范围） 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执法区域 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执法证件有效期 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梁东升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140431200707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李海英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140431100706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杜 娟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140431100700</w:t>
            </w: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服务业调查队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2018年10月-2023年10月</w:t>
            </w: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王沁斌</w:t>
            </w: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沁源县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统计局</w:t>
            </w: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统 计</w:t>
            </w: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沁源县</w:t>
            </w: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正在申领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  <w:tblCellSpacing w:w="0" w:type="dxa"/>
        </w:trPr>
        <w:tc>
          <w:tcPr>
            <w:tcW w:w="65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C3AEF"/>
    <w:rsid w:val="2FF46A85"/>
    <w:rsid w:val="34A905B4"/>
    <w:rsid w:val="3D924C75"/>
    <w:rsid w:val="4602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向阳花开</cp:lastModifiedBy>
  <dcterms:modified xsi:type="dcterms:W3CDTF">2021-09-08T07:38:51Z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D5C2F8EEC4664DDF90130DB0DA498D59</vt:lpwstr>
  </property>
</Properties>
</file>