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附件</w:t>
      </w:r>
      <w:r>
        <w:rPr>
          <w:rFonts w:hint="eastAsia"/>
          <w:lang w:val="en-US" w:eastAsia="zh-CN"/>
        </w:rPr>
        <w:t>1</w:t>
      </w: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  <w:t>沁源县2020年度部门联合双随机抽查工作计划</w:t>
      </w:r>
    </w:p>
    <w:tbl>
      <w:tblPr>
        <w:tblStyle w:val="5"/>
        <w:tblW w:w="144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0"/>
        <w:gridCol w:w="2145"/>
        <w:gridCol w:w="1222"/>
        <w:gridCol w:w="1538"/>
        <w:gridCol w:w="1680"/>
        <w:gridCol w:w="1725"/>
        <w:gridCol w:w="1572"/>
        <w:gridCol w:w="1668"/>
        <w:gridCol w:w="17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0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序 号</w:t>
            </w:r>
          </w:p>
        </w:tc>
        <w:tc>
          <w:tcPr>
            <w:tcW w:w="214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抽查任务名称</w:t>
            </w:r>
          </w:p>
        </w:tc>
        <w:tc>
          <w:tcPr>
            <w:tcW w:w="1222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抽查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类型</w:t>
            </w:r>
          </w:p>
        </w:tc>
        <w:tc>
          <w:tcPr>
            <w:tcW w:w="1538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抽查事项</w:t>
            </w: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抽查对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象范围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抽查比例及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频次</w:t>
            </w:r>
          </w:p>
        </w:tc>
        <w:tc>
          <w:tcPr>
            <w:tcW w:w="1572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抽查检查起止时间</w:t>
            </w:r>
          </w:p>
        </w:tc>
        <w:tc>
          <w:tcPr>
            <w:tcW w:w="1668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发起部门</w:t>
            </w: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配合部门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30" w:type="dxa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  <w:p>
            <w:pPr>
              <w:jc w:val="center"/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45" w:type="dxa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  <w:lang w:val="en-US" w:eastAsia="zh-CN"/>
              </w:rPr>
              <w:t>对学校食堂食品安全的双随机抽查</w:t>
            </w:r>
          </w:p>
        </w:tc>
        <w:tc>
          <w:tcPr>
            <w:tcW w:w="1222" w:type="dxa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  <w:lang w:val="en-US" w:eastAsia="zh-CN"/>
              </w:rPr>
              <w:t>定向</w:t>
            </w:r>
          </w:p>
        </w:tc>
        <w:tc>
          <w:tcPr>
            <w:tcW w:w="1538" w:type="dxa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  <w:lang w:val="en-US" w:eastAsia="zh-CN"/>
              </w:rPr>
              <w:t>学校食堂食品安全情况的检查</w:t>
            </w: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  <w:lang w:val="en-US" w:eastAsia="zh-CN"/>
              </w:rPr>
              <w:t>本辖区的各类学校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  <w:lang w:val="en-US" w:eastAsia="zh-CN"/>
              </w:rPr>
              <w:t>抽查比例不低于50%；抽查1次</w:t>
            </w:r>
          </w:p>
        </w:tc>
        <w:tc>
          <w:tcPr>
            <w:tcW w:w="1572" w:type="dxa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  <w:lang w:val="en-US" w:eastAsia="zh-CN"/>
              </w:rPr>
              <w:t>2020.08----</w:t>
            </w:r>
          </w:p>
          <w:p>
            <w:pPr>
              <w:jc w:val="center"/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  <w:lang w:val="en-US" w:eastAsia="zh-CN"/>
              </w:rPr>
              <w:t>2020.10</w:t>
            </w:r>
          </w:p>
        </w:tc>
        <w:tc>
          <w:tcPr>
            <w:tcW w:w="1668" w:type="dxa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  <w:lang w:val="en-US" w:eastAsia="zh-CN"/>
              </w:rPr>
              <w:t>县市场监管局</w:t>
            </w: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  <w:lang w:val="en-US" w:eastAsia="zh-CN"/>
              </w:rPr>
              <w:t>县教育局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9" w:hRule="atLeast"/>
        </w:trPr>
        <w:tc>
          <w:tcPr>
            <w:tcW w:w="1230" w:type="dxa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145" w:type="dxa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sz w:val="24"/>
                <w:szCs w:val="24"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eastAsia" w:ascii="新宋体" w:hAnsi="新宋体" w:eastAsia="新宋体" w:cs="新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kern w:val="2"/>
                <w:sz w:val="24"/>
                <w:szCs w:val="24"/>
                <w:lang w:val="en-US" w:eastAsia="zh-CN" w:bidi="ar-SA"/>
              </w:rPr>
              <w:t>对企业年度报告的双随机抽查</w:t>
            </w:r>
          </w:p>
        </w:tc>
        <w:tc>
          <w:tcPr>
            <w:tcW w:w="1222" w:type="dxa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  <w:lang w:val="en-US" w:eastAsia="zh-CN"/>
              </w:rPr>
              <w:t>定向</w:t>
            </w:r>
          </w:p>
        </w:tc>
        <w:tc>
          <w:tcPr>
            <w:tcW w:w="1538" w:type="dxa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  <w:lang w:val="en-US" w:eastAsia="zh-CN"/>
              </w:rPr>
              <w:t>年度报告公示信息的检查</w:t>
            </w: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  <w:lang w:val="en-US" w:eastAsia="zh-CN"/>
              </w:rPr>
              <w:t>各类企业年报信息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  <w:lang w:val="en-US" w:eastAsia="zh-CN"/>
              </w:rPr>
              <w:t>抽查比例不低于5%；抽查1次</w:t>
            </w:r>
          </w:p>
        </w:tc>
        <w:tc>
          <w:tcPr>
            <w:tcW w:w="1572" w:type="dxa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  <w:lang w:val="en-US" w:eastAsia="zh-CN"/>
              </w:rPr>
              <w:t>2020.07----</w:t>
            </w:r>
          </w:p>
          <w:p>
            <w:pPr>
              <w:tabs>
                <w:tab w:val="left" w:pos="582"/>
              </w:tabs>
              <w:ind w:firstLine="240" w:firstLineChars="100"/>
              <w:jc w:val="center"/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  <w:lang w:val="en-US" w:eastAsia="zh-CN"/>
              </w:rPr>
              <w:t>2020.09</w:t>
            </w:r>
          </w:p>
        </w:tc>
        <w:tc>
          <w:tcPr>
            <w:tcW w:w="1668" w:type="dxa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  <w:lang w:val="en-US" w:eastAsia="zh-CN"/>
              </w:rPr>
              <w:t>县市场监管局</w:t>
            </w:r>
          </w:p>
        </w:tc>
        <w:tc>
          <w:tcPr>
            <w:tcW w:w="1710" w:type="dxa"/>
            <w:vAlign w:val="center"/>
          </w:tcPr>
          <w:p>
            <w:pPr>
              <w:tabs>
                <w:tab w:val="left" w:pos="492"/>
              </w:tabs>
              <w:jc w:val="center"/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  <w:lang w:val="en-US" w:eastAsia="zh-CN"/>
              </w:rPr>
              <w:t>县税务局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9" w:hRule="atLeast"/>
        </w:trPr>
        <w:tc>
          <w:tcPr>
            <w:tcW w:w="1230" w:type="dxa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145" w:type="dxa"/>
            <w:vAlign w:val="center"/>
          </w:tcPr>
          <w:p>
            <w:pPr>
              <w:bidi w:val="0"/>
              <w:jc w:val="center"/>
              <w:rPr>
                <w:rFonts w:hint="eastAsia" w:ascii="新宋体" w:hAnsi="新宋体" w:eastAsia="新宋体" w:cs="新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kern w:val="2"/>
                <w:sz w:val="24"/>
                <w:szCs w:val="24"/>
                <w:lang w:val="en-US" w:eastAsia="zh-CN" w:bidi="ar-SA"/>
              </w:rPr>
              <w:t>对生态环境监测机构的双随机抽查</w:t>
            </w:r>
          </w:p>
        </w:tc>
        <w:tc>
          <w:tcPr>
            <w:tcW w:w="1222" w:type="dxa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  <w:lang w:val="en-US" w:eastAsia="zh-CN"/>
              </w:rPr>
              <w:t>定向</w:t>
            </w:r>
          </w:p>
        </w:tc>
        <w:tc>
          <w:tcPr>
            <w:tcW w:w="1538" w:type="dxa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  <w:lang w:val="en-US" w:eastAsia="zh-CN"/>
              </w:rPr>
              <w:t>生态环境监测机构监测情况的检查</w:t>
            </w: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  <w:lang w:val="en-US" w:eastAsia="zh-CN"/>
              </w:rPr>
              <w:t>本辖区的生态环境监测机构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  <w:lang w:val="en-US" w:eastAsia="zh-CN"/>
              </w:rPr>
              <w:t>抽查比例不低于80%；抽查1次</w:t>
            </w:r>
          </w:p>
        </w:tc>
        <w:tc>
          <w:tcPr>
            <w:tcW w:w="1572" w:type="dxa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  <w:lang w:val="en-US" w:eastAsia="zh-CN"/>
              </w:rPr>
              <w:t>2020.10----</w:t>
            </w:r>
          </w:p>
          <w:p>
            <w:pPr>
              <w:tabs>
                <w:tab w:val="left" w:pos="582"/>
              </w:tabs>
              <w:ind w:firstLine="240" w:firstLineChars="100"/>
              <w:jc w:val="center"/>
              <w:rPr>
                <w:rFonts w:hint="default" w:ascii="新宋体" w:hAnsi="新宋体" w:eastAsia="新宋体" w:cs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  <w:lang w:val="en-US" w:eastAsia="zh-CN"/>
              </w:rPr>
              <w:t>2020.12</w:t>
            </w:r>
            <w:bookmarkStart w:id="0" w:name="_GoBack"/>
            <w:bookmarkEnd w:id="0"/>
          </w:p>
        </w:tc>
        <w:tc>
          <w:tcPr>
            <w:tcW w:w="1668" w:type="dxa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  <w:lang w:val="en-US" w:eastAsia="zh-CN"/>
              </w:rPr>
              <w:t>县生态环境局</w:t>
            </w:r>
          </w:p>
        </w:tc>
        <w:tc>
          <w:tcPr>
            <w:tcW w:w="1710" w:type="dxa"/>
            <w:vAlign w:val="center"/>
          </w:tcPr>
          <w:p>
            <w:pPr>
              <w:tabs>
                <w:tab w:val="left" w:pos="492"/>
              </w:tabs>
              <w:jc w:val="center"/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  <w:lang w:val="en-US" w:eastAsia="zh-CN"/>
              </w:rPr>
              <w:t>县市场监管局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9" w:hRule="atLeast"/>
        </w:trPr>
        <w:tc>
          <w:tcPr>
            <w:tcW w:w="1230" w:type="dxa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2145" w:type="dxa"/>
            <w:vAlign w:val="center"/>
          </w:tcPr>
          <w:p>
            <w:pPr>
              <w:bidi w:val="0"/>
              <w:jc w:val="center"/>
              <w:rPr>
                <w:rFonts w:hint="eastAsia" w:ascii="新宋体" w:hAnsi="新宋体" w:eastAsia="新宋体" w:cs="新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kern w:val="2"/>
                <w:sz w:val="24"/>
                <w:szCs w:val="24"/>
                <w:lang w:val="en-US" w:eastAsia="zh-CN" w:bidi="ar-SA"/>
              </w:rPr>
              <w:t>对机动车排放检验机构检测情况的双随机抽查</w:t>
            </w:r>
          </w:p>
        </w:tc>
        <w:tc>
          <w:tcPr>
            <w:tcW w:w="1222" w:type="dxa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  <w:lang w:val="en-US" w:eastAsia="zh-CN"/>
              </w:rPr>
              <w:t>定向</w:t>
            </w:r>
          </w:p>
        </w:tc>
        <w:tc>
          <w:tcPr>
            <w:tcW w:w="1538" w:type="dxa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  <w:lang w:val="en-US" w:eastAsia="zh-CN"/>
              </w:rPr>
              <w:t>机动车排放经验情况和设备使用情况的检查</w:t>
            </w: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  <w:lang w:val="en-US" w:eastAsia="zh-CN"/>
              </w:rPr>
              <w:t>本辖区的机动车排放检验单位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  <w:lang w:val="en-US" w:eastAsia="zh-CN"/>
              </w:rPr>
              <w:t>抽查比例不低于80%；抽查1次</w:t>
            </w:r>
          </w:p>
        </w:tc>
        <w:tc>
          <w:tcPr>
            <w:tcW w:w="1572" w:type="dxa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  <w:lang w:val="en-US" w:eastAsia="zh-CN"/>
              </w:rPr>
              <w:t>2020.08----</w:t>
            </w:r>
          </w:p>
          <w:p>
            <w:pPr>
              <w:tabs>
                <w:tab w:val="left" w:pos="582"/>
              </w:tabs>
              <w:ind w:firstLine="240" w:firstLineChars="100"/>
              <w:jc w:val="center"/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  <w:lang w:val="en-US" w:eastAsia="zh-CN"/>
              </w:rPr>
              <w:t>2020.10</w:t>
            </w:r>
          </w:p>
        </w:tc>
        <w:tc>
          <w:tcPr>
            <w:tcW w:w="1668" w:type="dxa"/>
            <w:vAlign w:val="center"/>
          </w:tcPr>
          <w:p>
            <w:pPr>
              <w:tabs>
                <w:tab w:val="left" w:pos="492"/>
              </w:tabs>
              <w:jc w:val="center"/>
              <w:rPr>
                <w:rFonts w:hint="eastAsia" w:ascii="新宋体" w:hAnsi="新宋体" w:eastAsia="新宋体" w:cs="新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  <w:lang w:val="en-US" w:eastAsia="zh-CN"/>
              </w:rPr>
              <w:t>县市场监管局</w:t>
            </w: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  <w:lang w:val="en-US" w:eastAsia="zh-CN"/>
              </w:rPr>
              <w:t>县生态环境局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9" w:hRule="atLeast"/>
        </w:trPr>
        <w:tc>
          <w:tcPr>
            <w:tcW w:w="1230" w:type="dxa"/>
            <w:vMerge w:val="restart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2145" w:type="dxa"/>
            <w:vMerge w:val="restart"/>
            <w:vAlign w:val="center"/>
          </w:tcPr>
          <w:p>
            <w:pPr>
              <w:bidi w:val="0"/>
              <w:jc w:val="center"/>
              <w:rPr>
                <w:rFonts w:hint="eastAsia" w:ascii="新宋体" w:hAnsi="新宋体" w:eastAsia="新宋体" w:cs="新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kern w:val="2"/>
                <w:sz w:val="24"/>
                <w:szCs w:val="24"/>
                <w:lang w:val="en-US" w:eastAsia="zh-CN" w:bidi="ar-SA"/>
              </w:rPr>
              <w:t>对燃气经营监督的双随机抽查</w:t>
            </w:r>
          </w:p>
        </w:tc>
        <w:tc>
          <w:tcPr>
            <w:tcW w:w="1222" w:type="dxa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  <w:lang w:val="en-US" w:eastAsia="zh-CN"/>
              </w:rPr>
              <w:t>定向</w:t>
            </w:r>
          </w:p>
        </w:tc>
        <w:tc>
          <w:tcPr>
            <w:tcW w:w="1538" w:type="dxa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  <w:lang w:val="en-US" w:eastAsia="zh-CN"/>
              </w:rPr>
              <w:t>燃气经营许可证取得情况的检查</w:t>
            </w:r>
          </w:p>
        </w:tc>
        <w:tc>
          <w:tcPr>
            <w:tcW w:w="1680" w:type="dxa"/>
            <w:vMerge w:val="restart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  <w:lang w:val="en-US" w:eastAsia="zh-CN"/>
              </w:rPr>
              <w:t>本辖区的燃气经营企业</w:t>
            </w:r>
          </w:p>
        </w:tc>
        <w:tc>
          <w:tcPr>
            <w:tcW w:w="1725" w:type="dxa"/>
            <w:vMerge w:val="restart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  <w:lang w:val="en-US" w:eastAsia="zh-CN"/>
              </w:rPr>
              <w:t>抽查比例不低于80%；抽查1次</w:t>
            </w:r>
          </w:p>
        </w:tc>
        <w:tc>
          <w:tcPr>
            <w:tcW w:w="1572" w:type="dxa"/>
            <w:vMerge w:val="restart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  <w:lang w:val="en-US" w:eastAsia="zh-CN"/>
              </w:rPr>
              <w:t>2020.08----</w:t>
            </w:r>
          </w:p>
          <w:p>
            <w:pPr>
              <w:tabs>
                <w:tab w:val="left" w:pos="582"/>
              </w:tabs>
              <w:ind w:firstLine="240" w:firstLineChars="100"/>
              <w:jc w:val="center"/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  <w:lang w:val="en-US" w:eastAsia="zh-CN"/>
              </w:rPr>
              <w:t>2020.10</w:t>
            </w:r>
          </w:p>
        </w:tc>
        <w:tc>
          <w:tcPr>
            <w:tcW w:w="1668" w:type="dxa"/>
            <w:vMerge w:val="restart"/>
            <w:vAlign w:val="center"/>
          </w:tcPr>
          <w:p>
            <w:pPr>
              <w:tabs>
                <w:tab w:val="left" w:pos="492"/>
              </w:tabs>
              <w:jc w:val="center"/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  <w:lang w:val="en-US" w:eastAsia="zh-CN"/>
              </w:rPr>
              <w:t>县住房和城乡建设管理局</w:t>
            </w:r>
          </w:p>
        </w:tc>
        <w:tc>
          <w:tcPr>
            <w:tcW w:w="1710" w:type="dxa"/>
            <w:vMerge w:val="restart"/>
            <w:vAlign w:val="center"/>
          </w:tcPr>
          <w:p>
            <w:pPr>
              <w:jc w:val="both"/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  <w:lang w:val="en-US" w:eastAsia="zh-CN"/>
              </w:rPr>
              <w:t>县市场监管局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9" w:hRule="atLeast"/>
        </w:trPr>
        <w:tc>
          <w:tcPr>
            <w:tcW w:w="123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45" w:type="dxa"/>
            <w:vMerge w:val="continue"/>
            <w:vAlign w:val="center"/>
          </w:tcPr>
          <w:p>
            <w:pPr>
              <w:bidi w:val="0"/>
              <w:jc w:val="center"/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22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定向</w:t>
            </w:r>
          </w:p>
        </w:tc>
        <w:tc>
          <w:tcPr>
            <w:tcW w:w="153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燃气经营监督执法检查</w:t>
            </w:r>
          </w:p>
        </w:tc>
        <w:tc>
          <w:tcPr>
            <w:tcW w:w="168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25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72" w:type="dxa"/>
            <w:vMerge w:val="continue"/>
            <w:vAlign w:val="center"/>
          </w:tcPr>
          <w:p>
            <w:pPr>
              <w:tabs>
                <w:tab w:val="left" w:pos="582"/>
              </w:tabs>
              <w:ind w:firstLine="240" w:firstLineChars="100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68" w:type="dxa"/>
            <w:vMerge w:val="continue"/>
            <w:vAlign w:val="center"/>
          </w:tcPr>
          <w:p>
            <w:pPr>
              <w:tabs>
                <w:tab w:val="left" w:pos="492"/>
              </w:tabs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10" w:type="dxa"/>
            <w:vMerge w:val="continue"/>
            <w:vAlign w:val="center"/>
          </w:tcPr>
          <w:p>
            <w:pPr>
              <w:ind w:firstLine="582" w:firstLineChars="0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备注：抽查事项要按照《山西省市场监管领域部门联合“双随机、一公开”监管随机抽查事项清单（第一版）》中有关事项内容填写</w:t>
      </w: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6469B9"/>
    <w:rsid w:val="23024C35"/>
    <w:rsid w:val="27F6470C"/>
    <w:rsid w:val="3B2228EE"/>
    <w:rsid w:val="56D71F36"/>
    <w:rsid w:val="5F7B0EFE"/>
    <w:rsid w:val="60E74B53"/>
    <w:rsid w:val="6D3120E1"/>
    <w:rsid w:val="710A3618"/>
    <w:rsid w:val="78375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46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2020-06-02T02:16:00Z</dcterms:created>
  <dc:creator>Administrator</dc:creator>
  <cp:lastModifiedBy>JQ</cp:lastModifiedBy>
  <dcterms:modified xsi:type="dcterms:W3CDTF">2021-07-14T09:00:14Z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5E9C8F1B37FE4612AA414CBFEA145E58</vt:lpwstr>
  </property>
</Properties>
</file>