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ind w:firstLine="1325" w:firstLineChars="300"/>
        <w:jc w:val="center"/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  <w:t>2018年第三期食品监督抽检产品合格信息</w:t>
      </w:r>
    </w:p>
    <w:tbl>
      <w:tblPr>
        <w:tblStyle w:val="3"/>
        <w:tblW w:w="12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2310"/>
        <w:gridCol w:w="1212"/>
        <w:gridCol w:w="1059"/>
        <w:gridCol w:w="908"/>
        <w:gridCol w:w="1628"/>
        <w:gridCol w:w="908"/>
        <w:gridCol w:w="908"/>
        <w:gridCol w:w="1123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杏鲍菇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金针菇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沁源县沁河镇连增菜店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普通白菜（小油菜）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长治市城区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沁源县沁源镇新龙蔬菜门市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杏鲍菇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普通白菜（小油菜）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沁源县北元村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沁源县沁河镇永清便利店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普通白菜（小油菜）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蒜薹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普通白菜（小油菜）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普通白菜（小白菜）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长治市/县抽</w:t>
            </w:r>
          </w:p>
        </w:tc>
      </w:tr>
    </w:tbl>
    <w:p>
      <w:pPr>
        <w:autoSpaceDE w:val="0"/>
        <w:autoSpaceDN w:val="0"/>
        <w:adjustRightInd w:val="0"/>
        <w:spacing w:line="640" w:lineRule="exact"/>
        <w:ind w:firstLine="1325" w:firstLineChars="300"/>
        <w:jc w:val="center"/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74EC"/>
    <w:rsid w:val="0648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2018-08-29T02:15:00Z</dcterms:created>
  <dc:creator>hy</dc:creator>
  <cp:lastModifiedBy>hy</cp:lastModifiedBy>
  <dcterms:modified xsi:type="dcterms:W3CDTF">2018-08-29T02:15:58Z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