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t>其他权力</w:t>
      </w:r>
      <w:bookmarkStart w:id="0" w:name="_GoBack"/>
      <w:bookmarkEnd w:id="0"/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事项审批流程：附下图</w:t>
      </w:r>
    </w:p>
    <w:p>
      <w:pPr>
        <w:jc w:val="center"/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（无公害农产品认证申请材料的受理、初审）</w:t>
      </w:r>
    </w:p>
    <w:p>
      <w:pPr>
        <w:jc w:val="center"/>
      </w:pPr>
      <w:r>
        <w:drawing>
          <wp:inline distT="0" distB="0" distL="114300" distR="114300">
            <wp:extent cx="5271770" cy="6423025"/>
            <wp:effectExtent l="0" t="0" r="5080" b="15875"/>
            <wp:docPr id="2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42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p>
      <w:pPr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05F339E2"/>
    <w:rsid w:val="08433845"/>
    <w:rsid w:val="08B345FE"/>
    <w:rsid w:val="1253458F"/>
    <w:rsid w:val="17B57CEE"/>
    <w:rsid w:val="1C765B67"/>
    <w:rsid w:val="1F7D1135"/>
    <w:rsid w:val="20014ADD"/>
    <w:rsid w:val="33F44FD0"/>
    <w:rsid w:val="3930284A"/>
    <w:rsid w:val="3EEB7943"/>
    <w:rsid w:val="42471F3E"/>
    <w:rsid w:val="4A0710B0"/>
    <w:rsid w:val="4F8C65F1"/>
    <w:rsid w:val="4FA67EF0"/>
    <w:rsid w:val="53A74673"/>
    <w:rsid w:val="563747CA"/>
    <w:rsid w:val="57B244B1"/>
    <w:rsid w:val="5AF752DB"/>
    <w:rsid w:val="617A6F61"/>
    <w:rsid w:val="64FD2083"/>
    <w:rsid w:val="68DB6234"/>
    <w:rsid w:val="6C3C1F4D"/>
    <w:rsid w:val="6CB534F4"/>
    <w:rsid w:val="70620116"/>
    <w:rsid w:val="7A7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2019-09-22T01:41:31Z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