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numPr>
          <w:numId w:val="0"/>
        </w:numPr>
        <w:spacing w:line="680" w:lineRule="exact"/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sz w:val="30"/>
          <w:szCs w:val="30"/>
        </w:rPr>
        <w:t>（蜂、蚕种生产、经营许可证核发）</w: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7325" cy="6256655"/>
            <wp:effectExtent l="0" t="0" r="9525" b="10795"/>
            <wp:docPr id="1" name="图片 1" descr="微信图片_20190921232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9092123204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25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</w:rPr>
      </w:pP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</w:rPr>
      </w:pP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11026"/>
    <w:rsid w:val="6C81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2019-09-21T15:21:00Z</dcterms:created>
  <dc:creator>当爱已成往事</dc:creator>
  <cp:lastModifiedBy>当爱已成往事</cp:lastModifiedBy>
  <dcterms:modified xsi:type="dcterms:W3CDTF">2019-09-21T15:26:04Z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