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沁源县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lang w:eastAsia="zh-CN"/>
        </w:rPr>
        <w:t>退役军人事务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 xml:space="preserve">局 </w:t>
      </w:r>
    </w:p>
    <w:p>
      <w:pPr>
        <w:widowControl/>
        <w:jc w:val="center"/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lang w:val="en-US" w:eastAsia="zh-CN"/>
        </w:rPr>
        <w:t>2023年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政府信息公开工作年度报告</w:t>
      </w:r>
    </w:p>
    <w:p>
      <w:pPr>
        <w:widowControl/>
        <w:jc w:val="center"/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autoSpaceDE w:val="0"/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根据《中华人民共和国政府信息公开条例》和《山西省政府信息公开实施办法》等文件精神，现公布2023年度</w:t>
      </w:r>
      <w:r>
        <w:rPr>
          <w:rFonts w:hint="eastAsia" w:ascii="仿宋" w:hAnsi="仿宋" w:eastAsia="仿宋"/>
          <w:sz w:val="32"/>
          <w:szCs w:val="32"/>
          <w:lang w:eastAsia="zh-CN"/>
        </w:rPr>
        <w:t>沁源县退役军人事务局</w:t>
      </w:r>
      <w:r>
        <w:rPr>
          <w:rFonts w:hint="eastAsia" w:ascii="仿宋" w:hAnsi="仿宋" w:eastAsia="仿宋"/>
          <w:sz w:val="32"/>
          <w:szCs w:val="32"/>
        </w:rPr>
        <w:t>信息公开工作年度报告。本年度报告统计数据的期限为2023年1月1日至12月31日。</w:t>
      </w:r>
    </w:p>
    <w:p>
      <w:pPr>
        <w:widowControl/>
        <w:ind w:firstLine="643" w:firstLineChars="200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一、总体情况</w:t>
      </w:r>
    </w:p>
    <w:p>
      <w:pPr>
        <w:autoSpaceDE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年，我局按照县政府信息公开工作年度报告有关要求，认真做好政府信息公开工作，主要有以下特点：一是领导高度重视政府信息公开工作；二是明确目标，有序推进政府信息公开。202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年，我局累计公开发布政府信息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条，</w:t>
      </w:r>
      <w:r>
        <w:rPr>
          <w:rFonts w:hint="eastAsia" w:ascii="仿宋" w:hAnsi="仿宋" w:eastAsia="仿宋"/>
          <w:sz w:val="32"/>
          <w:szCs w:val="32"/>
          <w:lang w:eastAsia="zh-CN"/>
        </w:rPr>
        <w:t>其中公告公示内容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2条</w:t>
      </w:r>
      <w:r>
        <w:rPr>
          <w:rFonts w:hint="eastAsia" w:ascii="仿宋" w:hAnsi="仿宋" w:eastAsia="仿宋"/>
          <w:sz w:val="32"/>
          <w:szCs w:val="32"/>
        </w:rPr>
        <w:t xml:space="preserve">。 </w:t>
      </w:r>
    </w:p>
    <w:p>
      <w:pPr>
        <w:autoSpaceDE w:val="0"/>
        <w:spacing w:line="360" w:lineRule="auto"/>
        <w:ind w:left="70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办公地点：沁源县沁河镇胜利路北路132号</w:t>
      </w:r>
    </w:p>
    <w:p>
      <w:pPr>
        <w:autoSpaceDE w:val="0"/>
        <w:spacing w:line="360" w:lineRule="auto"/>
        <w:ind w:left="709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联系电话：783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0999</w:t>
      </w:r>
    </w:p>
    <w:p>
      <w:pPr>
        <w:widowControl/>
        <w:ind w:firstLine="48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发件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ind w:firstLine="48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974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ind w:firstLine="48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974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6"/>
        <w:gridCol w:w="816"/>
        <w:gridCol w:w="816"/>
        <w:gridCol w:w="816"/>
        <w:gridCol w:w="416"/>
        <w:gridCol w:w="816"/>
        <w:gridCol w:w="816"/>
        <w:gridCol w:w="816"/>
        <w:gridCol w:w="816"/>
        <w:gridCol w:w="516"/>
        <w:gridCol w:w="816"/>
        <w:gridCol w:w="816"/>
        <w:gridCol w:w="816"/>
        <w:gridCol w:w="816"/>
        <w:gridCol w:w="4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 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 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 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 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 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 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 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 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 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 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 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ind w:firstLine="480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五、存在的主要问题及改进情况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总体上看，我局政府信息公开工作遵循应公开尽公开的基本原则。但仍然存在以下几方面的不足：一是离上级的要求及群众的需求，还存在公开内容有待进一步充实、公开程序有待进一步规范等问题。二是信息量不足，各个科室主动</w:t>
      </w:r>
      <w:r>
        <w:rPr>
          <w:rFonts w:hint="eastAsia" w:ascii="仿宋" w:hAnsi="仿宋" w:eastAsia="仿宋"/>
          <w:sz w:val="32"/>
          <w:szCs w:val="32"/>
          <w:lang w:eastAsia="zh-CN"/>
        </w:rPr>
        <w:t>上报</w:t>
      </w:r>
      <w:r>
        <w:rPr>
          <w:rFonts w:hint="eastAsia" w:ascii="仿宋" w:hAnsi="仿宋" w:eastAsia="仿宋"/>
          <w:sz w:val="32"/>
          <w:szCs w:val="32"/>
        </w:rPr>
        <w:t>信息意识还不够强。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今后，我局将在以下三个方面加强政府信息公开工作。 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一是进一步完善网站建设。根据各栏目公开信息的内容和时限要求，逐步深化和完善信息公开的内容范围，更加突出信息公开、方便群众办事等方面。 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二是进一步完善政府信息公开工作制度。全面规范政府信息公开目录，及时更新目录内容，规范信息公开内容。 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三是进一步强化公开意识。切实提高政府信息公开工作重要性的认识，增强工作的主动性、自觉性，不断提升政府信息公开工作的质量和水平。</w:t>
      </w:r>
    </w:p>
    <w:p>
      <w:pPr>
        <w:widowControl/>
        <w:ind w:firstLine="803" w:firstLineChars="25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六、其他需要报告的事项</w:t>
      </w:r>
    </w:p>
    <w:p>
      <w:pPr>
        <w:autoSpaceDE w:val="0"/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无</w:t>
      </w:r>
    </w:p>
    <w:p>
      <w:pPr>
        <w:widowControl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ind w:firstLine="360" w:firstLineChars="15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沁源县退役军人事务局</w:t>
      </w:r>
    </w:p>
    <w:p>
      <w:pPr>
        <w:ind w:firstLine="480" w:firstLineChars="15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2024年1月24日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MWUzNTdhMTMwNjliOTBmMTFiNDUzMGI5NzZhOWQifQ=="/>
  </w:docVars>
  <w:rsids>
    <w:rsidRoot w:val="005B7091"/>
    <w:rsid w:val="00442D43"/>
    <w:rsid w:val="005B7091"/>
    <w:rsid w:val="00794D5E"/>
    <w:rsid w:val="009A2551"/>
    <w:rsid w:val="00D04B15"/>
    <w:rsid w:val="00E56CD8"/>
    <w:rsid w:val="01896811"/>
    <w:rsid w:val="075A189C"/>
    <w:rsid w:val="087150EF"/>
    <w:rsid w:val="091F7216"/>
    <w:rsid w:val="0D575DE5"/>
    <w:rsid w:val="129C6B7B"/>
    <w:rsid w:val="13F960FC"/>
    <w:rsid w:val="1A9B5FFB"/>
    <w:rsid w:val="26683591"/>
    <w:rsid w:val="273D46C2"/>
    <w:rsid w:val="375E1850"/>
    <w:rsid w:val="39071783"/>
    <w:rsid w:val="3C1A7270"/>
    <w:rsid w:val="3E3F4B56"/>
    <w:rsid w:val="52592449"/>
    <w:rsid w:val="58C779E0"/>
    <w:rsid w:val="59F20A8D"/>
    <w:rsid w:val="5B032C02"/>
    <w:rsid w:val="617D1584"/>
    <w:rsid w:val="64A335B4"/>
    <w:rsid w:val="68923B67"/>
    <w:rsid w:val="69256789"/>
    <w:rsid w:val="6FE56C72"/>
    <w:rsid w:val="7242215A"/>
    <w:rsid w:val="7B40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7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399</Words>
  <Characters>2280</Characters>
  <Lines>19</Lines>
  <Paragraphs>5</Paragraphs>
  <TotalTime>57</TotalTime>
  <ScaleCrop>false</ScaleCrop>
  <LinksUpToDate>false</LinksUpToDate>
  <CharactersWithSpaces>2674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2022-01-20T09:28:00Z</dcterms:created>
  <dc:creator>Administrator</dc:creator>
  <cp:lastModifiedBy>adengna</cp:lastModifiedBy>
  <dcterms:modified xsi:type="dcterms:W3CDTF">2024-01-26T08:32:16Z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2E4BA26F2F1D41D6A5E6E474FA2B0E30_13</vt:lpwstr>
  </property>
</Properties>
</file>