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沁源县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2022年度地方政府债务限额及余额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情况说明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年末我县债务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限额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137300万元，</w:t>
      </w:r>
      <w:r>
        <w:rPr>
          <w:rFonts w:hint="eastAsia" w:ascii="仿宋" w:hAnsi="仿宋" w:eastAsia="仿宋"/>
          <w:color w:val="auto"/>
          <w:sz w:val="32"/>
          <w:szCs w:val="32"/>
        </w:rPr>
        <w:t>余额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137300</w:t>
      </w:r>
      <w:r>
        <w:rPr>
          <w:rFonts w:hint="eastAsia" w:ascii="仿宋" w:hAnsi="仿宋" w:eastAsia="仿宋"/>
          <w:color w:val="auto"/>
          <w:sz w:val="32"/>
          <w:szCs w:val="32"/>
        </w:rPr>
        <w:t>万元，新增债务转贷收入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80859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本年无债务还本支出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新增债务主要为</w:t>
      </w:r>
      <w:r>
        <w:rPr>
          <w:rFonts w:hint="eastAsia" w:ascii="仿宋" w:hAnsi="仿宋" w:eastAsia="仿宋"/>
          <w:color w:val="auto"/>
          <w:sz w:val="32"/>
          <w:szCs w:val="32"/>
        </w:rPr>
        <w:t>：一般债务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2859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其他</w:t>
      </w:r>
      <w:r>
        <w:rPr>
          <w:rFonts w:hint="eastAsia" w:ascii="仿宋" w:hAnsi="仿宋" w:eastAsia="仿宋"/>
          <w:color w:val="auto"/>
          <w:sz w:val="32"/>
          <w:szCs w:val="32"/>
        </w:rPr>
        <w:t>专项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债券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118800</w:t>
      </w:r>
      <w:r>
        <w:rPr>
          <w:rFonts w:hint="eastAsia" w:ascii="仿宋" w:hAnsi="仿宋" w:eastAsia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本年新增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一般</w:t>
      </w:r>
      <w:r>
        <w:rPr>
          <w:rFonts w:hint="eastAsia" w:ascii="仿宋" w:hAnsi="仿宋" w:eastAsia="仿宋"/>
          <w:color w:val="auto"/>
          <w:sz w:val="32"/>
          <w:szCs w:val="32"/>
        </w:rPr>
        <w:t>债务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2859万元全部结转下年使用，新增专项债务</w:t>
      </w:r>
      <w:r>
        <w:rPr>
          <w:rFonts w:hint="eastAsia" w:ascii="仿宋" w:hAnsi="仿宋" w:eastAsia="仿宋"/>
          <w:color w:val="auto"/>
          <w:sz w:val="32"/>
          <w:szCs w:val="32"/>
        </w:rPr>
        <w:t>已经全部用于相关项目建设。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7319D"/>
    <w:rsid w:val="0537319D"/>
    <w:rsid w:val="329D414F"/>
    <w:rsid w:val="48F9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2022-08-10T01:53:00Z</dcterms:created>
  <dc:creator>Administrator</dc:creator>
  <cp:lastModifiedBy>Administrator</cp:lastModifiedBy>
  <dcterms:modified xsi:type="dcterms:W3CDTF">2023-09-14T01:51:49Z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