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jc w:val="center"/>
        <w:rPr>
          <w:rStyle w:val="7"/>
          <w:rFonts w:ascii="仿宋" w:hAnsi="仿宋" w:eastAsia="仿宋"/>
          <w:sz w:val="44"/>
          <w:szCs w:val="44"/>
        </w:rPr>
      </w:pPr>
    </w:p>
    <w:p>
      <w:pPr>
        <w:ind w:firstLine="0"/>
        <w:rPr>
          <w:rFonts w:ascii="仿宋" w:hAnsi="仿宋" w:eastAsia="仿宋"/>
        </w:rPr>
      </w:pPr>
      <w:r>
        <w:rPr>
          <w:rFonts w:ascii="仿宋" w:hAnsi="仿宋" w:eastAsia="仿宋"/>
        </w:rPr>
        <w:t>附件</w:t>
      </w:r>
      <w:r>
        <w:rPr>
          <w:rFonts w:hint="eastAsia" w:ascii="仿宋" w:hAnsi="仿宋" w:eastAsia="仿宋"/>
        </w:rPr>
        <w:t>1</w:t>
      </w:r>
    </w:p>
    <w:p>
      <w:pPr>
        <w:ind w:firstLine="0"/>
        <w:rPr>
          <w:rFonts w:ascii="仿宋" w:hAnsi="仿宋" w:eastAsia="仿宋"/>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jc w:val="center"/>
        <w:rPr>
          <w:rFonts w:ascii="仿宋" w:hAnsi="仿宋" w:eastAsia="仿宋"/>
          <w:spacing w:val="-8"/>
          <w:sz w:val="52"/>
          <w:szCs w:val="52"/>
        </w:rPr>
      </w:pPr>
      <w:r>
        <w:rPr>
          <w:rFonts w:hint="eastAsia" w:ascii="仿宋" w:hAnsi="仿宋" w:eastAsia="仿宋"/>
          <w:spacing w:val="-8"/>
          <w:sz w:val="52"/>
          <w:szCs w:val="52"/>
        </w:rPr>
        <w:t>沁源县公安局看守所</w:t>
      </w:r>
    </w:p>
    <w:p>
      <w:pPr>
        <w:spacing w:after="156" w:afterLines="50" w:line="580" w:lineRule="exact"/>
        <w:ind w:firstLine="0"/>
        <w:jc w:val="center"/>
        <w:rPr>
          <w:rFonts w:ascii="仿宋" w:hAnsi="仿宋" w:eastAsia="仿宋"/>
          <w:spacing w:val="-8"/>
          <w:sz w:val="52"/>
          <w:szCs w:val="52"/>
        </w:rPr>
      </w:pPr>
      <w:r>
        <w:rPr>
          <w:rFonts w:ascii="仿宋" w:hAnsi="仿宋" w:eastAsia="仿宋"/>
          <w:spacing w:val="-8"/>
          <w:sz w:val="52"/>
          <w:szCs w:val="52"/>
        </w:rPr>
        <w:t>2019年度部门预算公开</w:t>
      </w:r>
    </w:p>
    <w:p>
      <w:pPr>
        <w:spacing w:after="156" w:afterLines="50" w:line="580" w:lineRule="exact"/>
        <w:ind w:firstLine="0"/>
        <w:jc w:val="left"/>
        <w:rPr>
          <w:rFonts w:ascii="仿宋" w:hAnsi="仿宋" w:eastAsia="仿宋"/>
          <w:spacing w:val="-8"/>
          <w:sz w:val="52"/>
          <w:szCs w:val="52"/>
        </w:rPr>
      </w:pPr>
    </w:p>
    <w:p>
      <w:pPr>
        <w:spacing w:after="156" w:afterLines="50" w:line="580" w:lineRule="exact"/>
        <w:ind w:firstLine="0"/>
        <w:jc w:val="left"/>
        <w:rPr>
          <w:rFonts w:ascii="仿宋" w:hAnsi="仿宋" w:eastAsia="仿宋"/>
          <w:spacing w:val="-8"/>
          <w:sz w:val="52"/>
          <w:szCs w:val="52"/>
        </w:rPr>
      </w:pPr>
    </w:p>
    <w:p>
      <w:pPr>
        <w:spacing w:after="156" w:afterLines="50" w:line="580" w:lineRule="exact"/>
        <w:ind w:firstLine="0"/>
        <w:jc w:val="left"/>
        <w:rPr>
          <w:rFonts w:ascii="仿宋" w:hAnsi="仿宋" w:eastAsia="仿宋"/>
          <w:spacing w:val="-8"/>
          <w:sz w:val="52"/>
          <w:szCs w:val="52"/>
        </w:rPr>
      </w:pPr>
    </w:p>
    <w:p>
      <w:pPr>
        <w:spacing w:after="156" w:afterLines="50" w:line="580" w:lineRule="exact"/>
        <w:ind w:firstLine="0"/>
        <w:jc w:val="left"/>
        <w:rPr>
          <w:rFonts w:ascii="仿宋" w:hAnsi="仿宋" w:eastAsia="仿宋"/>
          <w:spacing w:val="-8"/>
          <w:sz w:val="52"/>
          <w:szCs w:val="52"/>
        </w:rPr>
      </w:pPr>
    </w:p>
    <w:p>
      <w:pPr>
        <w:spacing w:line="580" w:lineRule="exact"/>
        <w:ind w:firstLine="0"/>
        <w:jc w:val="center"/>
        <w:rPr>
          <w:rFonts w:ascii="仿宋" w:hAnsi="仿宋" w:eastAsia="仿宋"/>
          <w:sz w:val="44"/>
          <w:szCs w:val="44"/>
        </w:rPr>
      </w:pPr>
      <w:r>
        <w:rPr>
          <w:rFonts w:ascii="仿宋" w:hAnsi="仿宋" w:eastAsia="仿宋"/>
          <w:spacing w:val="-8"/>
          <w:sz w:val="52"/>
          <w:szCs w:val="52"/>
        </w:rPr>
        <w:br w:type="page"/>
      </w:r>
      <w:r>
        <w:rPr>
          <w:rFonts w:ascii="仿宋" w:hAnsi="仿宋" w:eastAsia="仿宋"/>
          <w:sz w:val="44"/>
          <w:szCs w:val="44"/>
        </w:rPr>
        <w:t>目  录</w:t>
      </w:r>
    </w:p>
    <w:p>
      <w:pPr>
        <w:spacing w:line="400" w:lineRule="exact"/>
        <w:ind w:firstLine="0"/>
        <w:rPr>
          <w:rFonts w:ascii="仿宋" w:hAnsi="仿宋" w:eastAsia="仿宋"/>
          <w:szCs w:val="32"/>
        </w:rPr>
      </w:pPr>
    </w:p>
    <w:p>
      <w:pPr>
        <w:spacing w:line="540" w:lineRule="exact"/>
        <w:ind w:firstLine="0"/>
        <w:rPr>
          <w:rFonts w:ascii="仿宋" w:hAnsi="仿宋" w:eastAsia="仿宋"/>
          <w:szCs w:val="32"/>
        </w:rPr>
      </w:pPr>
      <w:r>
        <w:rPr>
          <w:rFonts w:ascii="仿宋" w:hAnsi="仿宋" w:eastAsia="仿宋"/>
          <w:szCs w:val="32"/>
        </w:rPr>
        <w:t>第一部分 部门概况</w:t>
      </w:r>
    </w:p>
    <w:p>
      <w:pPr>
        <w:spacing w:line="540" w:lineRule="exact"/>
        <w:ind w:firstLine="0"/>
        <w:rPr>
          <w:rFonts w:ascii="仿宋" w:hAnsi="仿宋" w:eastAsia="仿宋"/>
          <w:szCs w:val="32"/>
        </w:rPr>
      </w:pPr>
      <w:r>
        <w:rPr>
          <w:rFonts w:ascii="仿宋" w:hAnsi="仿宋" w:eastAsia="仿宋"/>
          <w:szCs w:val="32"/>
        </w:rPr>
        <w:t>一、主要职能</w:t>
      </w:r>
    </w:p>
    <w:p>
      <w:pPr>
        <w:spacing w:line="540" w:lineRule="exact"/>
        <w:ind w:firstLine="0"/>
        <w:rPr>
          <w:rFonts w:ascii="仿宋" w:hAnsi="仿宋" w:eastAsia="仿宋"/>
          <w:szCs w:val="32"/>
        </w:rPr>
      </w:pPr>
      <w:r>
        <w:rPr>
          <w:rFonts w:ascii="仿宋" w:hAnsi="仿宋" w:eastAsia="仿宋"/>
          <w:szCs w:val="32"/>
        </w:rPr>
        <w:t>二、部门机构设置及预算单位构成情况</w:t>
      </w:r>
    </w:p>
    <w:p>
      <w:pPr>
        <w:spacing w:line="540" w:lineRule="exact"/>
        <w:ind w:firstLine="0"/>
        <w:rPr>
          <w:rFonts w:ascii="仿宋" w:hAnsi="仿宋" w:eastAsia="仿宋"/>
          <w:szCs w:val="32"/>
        </w:rPr>
      </w:pPr>
      <w:r>
        <w:rPr>
          <w:rFonts w:ascii="仿宋" w:hAnsi="仿宋" w:eastAsia="仿宋"/>
          <w:szCs w:val="32"/>
        </w:rPr>
        <w:t>三、2019年度部门主要工作任务及目标</w:t>
      </w:r>
    </w:p>
    <w:p>
      <w:pPr>
        <w:spacing w:line="540" w:lineRule="exact"/>
        <w:ind w:firstLine="0"/>
        <w:rPr>
          <w:rFonts w:ascii="仿宋" w:hAnsi="仿宋" w:eastAsia="仿宋"/>
          <w:szCs w:val="32"/>
        </w:rPr>
      </w:pPr>
      <w:r>
        <w:rPr>
          <w:rFonts w:ascii="仿宋" w:hAnsi="仿宋" w:eastAsia="仿宋"/>
          <w:szCs w:val="32"/>
        </w:rPr>
        <w:t>第二部分</w:t>
      </w:r>
      <w:r>
        <w:rPr>
          <w:rFonts w:hint="eastAsia" w:ascii="仿宋" w:hAnsi="仿宋" w:eastAsia="仿宋"/>
          <w:szCs w:val="32"/>
        </w:rPr>
        <w:t xml:space="preserve"> </w:t>
      </w:r>
      <w:r>
        <w:rPr>
          <w:rFonts w:ascii="仿宋" w:hAnsi="仿宋" w:eastAsia="仿宋"/>
          <w:szCs w:val="32"/>
        </w:rPr>
        <w:t>2019年度部门预算表</w:t>
      </w:r>
    </w:p>
    <w:p>
      <w:pPr>
        <w:spacing w:line="540" w:lineRule="exact"/>
        <w:ind w:firstLine="0"/>
        <w:rPr>
          <w:rFonts w:ascii="仿宋" w:hAnsi="仿宋" w:eastAsia="仿宋"/>
          <w:szCs w:val="32"/>
        </w:rPr>
      </w:pPr>
      <w:r>
        <w:rPr>
          <w:rFonts w:ascii="仿宋" w:hAnsi="仿宋" w:eastAsia="仿宋"/>
          <w:szCs w:val="32"/>
        </w:rPr>
        <w:t>一、收支预算总表</w:t>
      </w:r>
    </w:p>
    <w:p>
      <w:pPr>
        <w:spacing w:line="540" w:lineRule="exact"/>
        <w:ind w:firstLine="0"/>
        <w:rPr>
          <w:rFonts w:ascii="仿宋" w:hAnsi="仿宋" w:eastAsia="仿宋"/>
          <w:szCs w:val="32"/>
        </w:rPr>
      </w:pPr>
      <w:r>
        <w:rPr>
          <w:rFonts w:ascii="仿宋" w:hAnsi="仿宋" w:eastAsia="仿宋"/>
          <w:szCs w:val="32"/>
        </w:rPr>
        <w:t>二、收入预算总表</w:t>
      </w:r>
    </w:p>
    <w:p>
      <w:pPr>
        <w:spacing w:line="540" w:lineRule="exact"/>
        <w:ind w:firstLine="0"/>
        <w:rPr>
          <w:rFonts w:ascii="仿宋" w:hAnsi="仿宋" w:eastAsia="仿宋"/>
          <w:szCs w:val="32"/>
        </w:rPr>
      </w:pPr>
      <w:r>
        <w:rPr>
          <w:rFonts w:ascii="仿宋" w:hAnsi="仿宋" w:eastAsia="仿宋"/>
          <w:szCs w:val="32"/>
        </w:rPr>
        <w:t>三、支出预算总表</w:t>
      </w:r>
    </w:p>
    <w:p>
      <w:pPr>
        <w:spacing w:line="540" w:lineRule="exact"/>
        <w:ind w:firstLine="0"/>
        <w:rPr>
          <w:rFonts w:ascii="仿宋" w:hAnsi="仿宋" w:eastAsia="仿宋"/>
          <w:szCs w:val="32"/>
        </w:rPr>
      </w:pPr>
      <w:r>
        <w:rPr>
          <w:rFonts w:ascii="仿宋" w:hAnsi="仿宋" w:eastAsia="仿宋"/>
          <w:szCs w:val="32"/>
        </w:rPr>
        <w:t>四、财政拨款收支预算总表</w:t>
      </w:r>
    </w:p>
    <w:p>
      <w:pPr>
        <w:spacing w:line="540" w:lineRule="exact"/>
        <w:ind w:firstLine="0"/>
        <w:rPr>
          <w:rFonts w:ascii="仿宋" w:hAnsi="仿宋" w:eastAsia="仿宋"/>
          <w:szCs w:val="32"/>
        </w:rPr>
      </w:pPr>
      <w:r>
        <w:rPr>
          <w:rFonts w:ascii="仿宋" w:hAnsi="仿宋" w:eastAsia="仿宋"/>
          <w:szCs w:val="32"/>
        </w:rPr>
        <w:t>五、财政拨款支出预算表</w:t>
      </w:r>
    </w:p>
    <w:p>
      <w:pPr>
        <w:spacing w:line="540" w:lineRule="exact"/>
        <w:ind w:firstLine="0"/>
        <w:rPr>
          <w:rFonts w:ascii="仿宋" w:hAnsi="仿宋" w:eastAsia="仿宋"/>
          <w:szCs w:val="32"/>
        </w:rPr>
      </w:pPr>
      <w:r>
        <w:rPr>
          <w:rFonts w:ascii="仿宋" w:hAnsi="仿宋" w:eastAsia="仿宋"/>
          <w:szCs w:val="32"/>
        </w:rPr>
        <w:t>六、财政拨款基本支出预算表</w:t>
      </w:r>
    </w:p>
    <w:p>
      <w:pPr>
        <w:spacing w:line="540" w:lineRule="exact"/>
        <w:ind w:firstLine="0"/>
        <w:rPr>
          <w:rFonts w:ascii="仿宋" w:hAnsi="仿宋" w:eastAsia="仿宋"/>
          <w:szCs w:val="32"/>
        </w:rPr>
      </w:pPr>
      <w:r>
        <w:rPr>
          <w:rFonts w:ascii="仿宋" w:hAnsi="仿宋" w:eastAsia="仿宋"/>
          <w:szCs w:val="32"/>
        </w:rPr>
        <w:t>七、一般公共预算支出预算表</w:t>
      </w:r>
    </w:p>
    <w:p>
      <w:pPr>
        <w:spacing w:line="540" w:lineRule="exact"/>
        <w:ind w:firstLine="0"/>
        <w:rPr>
          <w:rFonts w:ascii="仿宋" w:hAnsi="仿宋" w:eastAsia="仿宋"/>
          <w:szCs w:val="32"/>
        </w:rPr>
      </w:pPr>
      <w:r>
        <w:rPr>
          <w:rFonts w:ascii="仿宋" w:hAnsi="仿宋" w:eastAsia="仿宋"/>
          <w:szCs w:val="32"/>
        </w:rPr>
        <w:t>八、一般公共预算基本支出预算表</w:t>
      </w:r>
    </w:p>
    <w:p>
      <w:pPr>
        <w:spacing w:line="540" w:lineRule="exact"/>
        <w:ind w:firstLine="0"/>
        <w:rPr>
          <w:rFonts w:ascii="仿宋" w:hAnsi="仿宋" w:eastAsia="仿宋"/>
          <w:szCs w:val="32"/>
        </w:rPr>
      </w:pPr>
      <w:r>
        <w:rPr>
          <w:rFonts w:ascii="仿宋" w:hAnsi="仿宋" w:eastAsia="仿宋"/>
          <w:spacing w:val="-8"/>
          <w:szCs w:val="32"/>
        </w:rPr>
        <w:t>九、一般公共预算“三公”经费、会议费、培训费支出预算表</w:t>
      </w:r>
    </w:p>
    <w:p>
      <w:pPr>
        <w:spacing w:line="540" w:lineRule="exact"/>
        <w:ind w:firstLine="0"/>
        <w:rPr>
          <w:rFonts w:ascii="仿宋" w:hAnsi="仿宋" w:eastAsia="仿宋"/>
          <w:szCs w:val="32"/>
        </w:rPr>
      </w:pPr>
      <w:r>
        <w:rPr>
          <w:rFonts w:ascii="仿宋" w:hAnsi="仿宋" w:eastAsia="仿宋"/>
          <w:szCs w:val="32"/>
        </w:rPr>
        <w:t>十、政府性基金</w:t>
      </w:r>
      <w:r>
        <w:rPr>
          <w:rFonts w:hint="eastAsia" w:ascii="仿宋" w:hAnsi="仿宋" w:eastAsia="仿宋"/>
          <w:szCs w:val="32"/>
        </w:rPr>
        <w:t>财政</w:t>
      </w:r>
      <w:r>
        <w:rPr>
          <w:rFonts w:ascii="仿宋" w:hAnsi="仿宋" w:eastAsia="仿宋"/>
          <w:szCs w:val="32"/>
        </w:rPr>
        <w:t>拨款支出预算表</w:t>
      </w:r>
    </w:p>
    <w:p>
      <w:pPr>
        <w:spacing w:line="540" w:lineRule="exact"/>
        <w:ind w:firstLine="0"/>
        <w:rPr>
          <w:rFonts w:ascii="仿宋" w:hAnsi="仿宋" w:eastAsia="仿宋"/>
          <w:szCs w:val="32"/>
        </w:rPr>
      </w:pPr>
      <w:r>
        <w:rPr>
          <w:rFonts w:ascii="仿宋" w:hAnsi="仿宋" w:eastAsia="仿宋"/>
          <w:szCs w:val="32"/>
        </w:rPr>
        <w:t>十一、一般公共预算机关运行经费支出预算表</w:t>
      </w:r>
    </w:p>
    <w:p>
      <w:pPr>
        <w:spacing w:line="540" w:lineRule="exact"/>
        <w:ind w:firstLine="0"/>
        <w:rPr>
          <w:rFonts w:ascii="仿宋" w:hAnsi="仿宋" w:eastAsia="仿宋"/>
          <w:szCs w:val="32"/>
        </w:rPr>
      </w:pPr>
      <w:r>
        <w:rPr>
          <w:rFonts w:ascii="仿宋" w:hAnsi="仿宋" w:eastAsia="仿宋"/>
          <w:szCs w:val="32"/>
        </w:rPr>
        <w:t>十二、政府采购支出预算表</w:t>
      </w:r>
    </w:p>
    <w:p>
      <w:pPr>
        <w:spacing w:line="540" w:lineRule="exact"/>
        <w:ind w:firstLine="0"/>
        <w:rPr>
          <w:rFonts w:ascii="仿宋" w:hAnsi="仿宋" w:eastAsia="仿宋"/>
          <w:szCs w:val="32"/>
        </w:rPr>
      </w:pPr>
      <w:r>
        <w:rPr>
          <w:rFonts w:ascii="仿宋" w:hAnsi="仿宋" w:eastAsia="仿宋"/>
          <w:szCs w:val="32"/>
        </w:rPr>
        <w:t>第三部分 2019年度部门预算情况说明</w:t>
      </w:r>
    </w:p>
    <w:p>
      <w:pPr>
        <w:spacing w:line="540" w:lineRule="exact"/>
        <w:ind w:firstLine="0"/>
        <w:rPr>
          <w:rFonts w:ascii="仿宋" w:hAnsi="仿宋" w:eastAsia="仿宋"/>
          <w:sz w:val="36"/>
          <w:szCs w:val="36"/>
        </w:rPr>
      </w:pPr>
      <w:r>
        <w:rPr>
          <w:rFonts w:ascii="仿宋" w:hAnsi="仿宋" w:eastAsia="仿宋"/>
          <w:szCs w:val="32"/>
        </w:rPr>
        <w:t>第四部分 名词解释</w:t>
      </w:r>
    </w:p>
    <w:p>
      <w:pPr>
        <w:ind w:firstLine="0"/>
        <w:jc w:val="center"/>
        <w:rPr>
          <w:rStyle w:val="7"/>
          <w:rFonts w:ascii="仿宋" w:hAnsi="仿宋" w:eastAsia="仿宋"/>
          <w:sz w:val="36"/>
          <w:szCs w:val="36"/>
        </w:rPr>
      </w:pPr>
    </w:p>
    <w:p>
      <w:pPr>
        <w:ind w:firstLine="0"/>
        <w:jc w:val="center"/>
        <w:rPr>
          <w:rStyle w:val="7"/>
          <w:rFonts w:ascii="仿宋" w:hAnsi="仿宋" w:eastAsia="仿宋"/>
          <w:sz w:val="36"/>
          <w:szCs w:val="36"/>
        </w:rPr>
      </w:pPr>
    </w:p>
    <w:p>
      <w:pPr>
        <w:ind w:firstLine="0"/>
        <w:jc w:val="center"/>
        <w:rPr>
          <w:rStyle w:val="7"/>
          <w:rFonts w:ascii="仿宋" w:hAnsi="仿宋" w:eastAsia="仿宋"/>
          <w:sz w:val="36"/>
          <w:szCs w:val="36"/>
        </w:rPr>
      </w:pPr>
    </w:p>
    <w:p>
      <w:pPr>
        <w:ind w:firstLine="0"/>
        <w:jc w:val="center"/>
        <w:rPr>
          <w:rStyle w:val="7"/>
          <w:rFonts w:ascii="仿宋" w:hAnsi="仿宋" w:eastAsia="仿宋"/>
          <w:sz w:val="36"/>
          <w:szCs w:val="36"/>
        </w:rPr>
      </w:pPr>
      <w:r>
        <w:rPr>
          <w:rStyle w:val="7"/>
          <w:rFonts w:ascii="仿宋" w:hAnsi="仿宋" w:eastAsia="仿宋"/>
          <w:sz w:val="36"/>
          <w:szCs w:val="36"/>
        </w:rPr>
        <w:t>第一部分　部门概况</w:t>
      </w:r>
    </w:p>
    <w:p>
      <w:pPr>
        <w:numPr>
          <w:ilvl w:val="0"/>
          <w:numId w:val="1"/>
        </w:numPr>
        <w:spacing w:line="550" w:lineRule="exact"/>
        <w:rPr>
          <w:rStyle w:val="7"/>
          <w:rFonts w:ascii="仿宋" w:hAnsi="仿宋" w:eastAsia="仿宋"/>
          <w:b/>
          <w:szCs w:val="32"/>
        </w:rPr>
      </w:pPr>
      <w:r>
        <w:rPr>
          <w:rStyle w:val="7"/>
          <w:rFonts w:ascii="仿宋" w:hAnsi="仿宋" w:eastAsia="仿宋"/>
          <w:b/>
          <w:szCs w:val="32"/>
        </w:rPr>
        <w:t>主要职能</w:t>
      </w:r>
    </w:p>
    <w:p>
      <w:pPr>
        <w:ind w:firstLine="640" w:firstLineChars="200"/>
        <w:rPr>
          <w:rStyle w:val="7"/>
          <w:rFonts w:ascii="仿宋" w:hAnsi="仿宋" w:eastAsia="仿宋"/>
          <w:szCs w:val="32"/>
        </w:rPr>
      </w:pPr>
      <w:r>
        <w:rPr>
          <w:rStyle w:val="7"/>
          <w:rFonts w:ascii="仿宋" w:hAnsi="仿宋" w:eastAsia="仿宋"/>
          <w:szCs w:val="32"/>
        </w:rPr>
        <w:t>看守所是羁押被依法逮捕、刑事拘留的犯罪嫌人、被告人的机关。被判处有期徒刑三个月以下，或者余刑在三个月以下，不便送往劳动改造场所执行的罪犯，也可以由看守所监管。</w:t>
      </w:r>
    </w:p>
    <w:p>
      <w:pPr>
        <w:ind w:firstLine="640" w:firstLineChars="200"/>
        <w:rPr>
          <w:rStyle w:val="7"/>
          <w:rFonts w:ascii="仿宋" w:hAnsi="仿宋" w:eastAsia="仿宋"/>
          <w:szCs w:val="32"/>
        </w:rPr>
      </w:pPr>
      <w:r>
        <w:rPr>
          <w:rStyle w:val="7"/>
          <w:rFonts w:ascii="仿宋" w:hAnsi="仿宋" w:eastAsia="仿宋"/>
          <w:szCs w:val="32"/>
        </w:rPr>
        <w:t>看守所的任务是依据国家法律对在押人员实行武装看守，保障安全；对在押人员进行教育；管理在押人员的生活和卫生；保障侦查、起诉和审判工作的顺利进行。</w:t>
      </w:r>
    </w:p>
    <w:p>
      <w:pPr>
        <w:ind w:firstLine="0"/>
        <w:rPr>
          <w:rStyle w:val="7"/>
          <w:rFonts w:ascii="仿宋" w:hAnsi="仿宋" w:eastAsia="仿宋"/>
          <w:szCs w:val="32"/>
        </w:rPr>
      </w:pPr>
      <w:r>
        <w:rPr>
          <w:rStyle w:val="7"/>
          <w:rFonts w:ascii="仿宋" w:hAnsi="仿宋" w:eastAsia="仿宋"/>
          <w:szCs w:val="32"/>
        </w:rPr>
        <w:t>　　看守所监管在押人员，必须坚持严密警戒看管与教育相结合的方针，坚持依法管理、严格管理、科学管理和文明管理，保障在押人员的合法权益。看守所是羁押被依法逮捕、刑事拘留的犯罪嫌人、被告人的机关。被判处有期徒刑三个月以下，或者余刑在三个月以下，不便送往劳动改造场所执行的罪犯，也可以由看守所监管。</w:t>
      </w:r>
    </w:p>
    <w:p>
      <w:pPr>
        <w:ind w:firstLine="640" w:firstLineChars="200"/>
        <w:rPr>
          <w:rStyle w:val="7"/>
          <w:rFonts w:ascii="仿宋" w:hAnsi="仿宋" w:eastAsia="仿宋"/>
          <w:szCs w:val="32"/>
        </w:rPr>
      </w:pPr>
      <w:r>
        <w:rPr>
          <w:rStyle w:val="7"/>
          <w:rFonts w:ascii="仿宋" w:hAnsi="仿宋" w:eastAsia="仿宋"/>
          <w:szCs w:val="32"/>
        </w:rPr>
        <w:t>看守所是羁押被依法逮捕、刑事拘留的犯罪嫌人、被告人的机关。被判处有期徒刑三个月以下，或者余刑在三个月以下，不便送往劳动改造场所执行的罪犯，也可以由看守所监管。</w:t>
      </w:r>
    </w:p>
    <w:p>
      <w:pPr>
        <w:ind w:firstLine="640" w:firstLineChars="200"/>
        <w:rPr>
          <w:rStyle w:val="7"/>
          <w:rFonts w:ascii="仿宋" w:hAnsi="仿宋" w:eastAsia="仿宋"/>
          <w:szCs w:val="32"/>
        </w:rPr>
      </w:pPr>
      <w:r>
        <w:rPr>
          <w:rStyle w:val="7"/>
          <w:rFonts w:ascii="仿宋" w:hAnsi="仿宋" w:eastAsia="仿宋"/>
          <w:szCs w:val="32"/>
        </w:rPr>
        <w:t>看守所的任务是依据国家法律对在押人员实行武装看守，保障安全；对在押人员进行教育；管理在押人员的生活和卫生；保障侦查、起诉和审判工作的顺利进行。</w:t>
      </w:r>
    </w:p>
    <w:p>
      <w:pPr>
        <w:ind w:firstLine="0"/>
        <w:rPr>
          <w:rStyle w:val="7"/>
          <w:rFonts w:ascii="仿宋" w:hAnsi="仿宋" w:eastAsia="仿宋"/>
          <w:szCs w:val="32"/>
        </w:rPr>
      </w:pPr>
      <w:r>
        <w:rPr>
          <w:rStyle w:val="7"/>
          <w:rFonts w:ascii="仿宋" w:hAnsi="仿宋" w:eastAsia="仿宋"/>
          <w:szCs w:val="32"/>
        </w:rPr>
        <w:t>　　看守所监管在押人员，必须坚持严密警戒看管与教育相结合的方针，坚持依法管理、严格管理、科学管理和文明管理，保障在押人员的合法权益。看守所的任务是依据国家法律对在押人员实行武装看守，保障安全；对在押人员进行教育；管理在押人员的生活和卫生；保障侦查、起诉和审判工作的顺利进行。</w:t>
      </w:r>
      <w:r>
        <w:rPr>
          <w:rStyle w:val="7"/>
          <w:rFonts w:ascii="仿宋" w:hAnsi="仿宋" w:eastAsia="仿宋"/>
          <w:szCs w:val="32"/>
        </w:rPr>
        <w:br w:type="textWrapping"/>
      </w:r>
      <w:r>
        <w:rPr>
          <w:rStyle w:val="7"/>
          <w:rFonts w:ascii="仿宋" w:hAnsi="仿宋" w:eastAsia="仿宋"/>
          <w:szCs w:val="32"/>
        </w:rPr>
        <w:t>　　看守所监管在押人员，必须坚持严密警戒看管与教育相结合的方针，坚持依法管理、严格管理、科学管理和文明管理，保障在押人员的合法权益。</w:t>
      </w:r>
    </w:p>
    <w:p>
      <w:pPr>
        <w:spacing w:line="550" w:lineRule="exact"/>
        <w:ind w:firstLine="0"/>
        <w:rPr>
          <w:rStyle w:val="7"/>
          <w:rFonts w:ascii="仿宋" w:hAnsi="仿宋" w:eastAsia="仿宋"/>
          <w:b/>
          <w:szCs w:val="32"/>
        </w:rPr>
      </w:pPr>
      <w:r>
        <w:rPr>
          <w:rStyle w:val="7"/>
          <w:rFonts w:ascii="仿宋" w:hAnsi="仿宋" w:eastAsia="仿宋"/>
          <w:b/>
          <w:szCs w:val="32"/>
        </w:rPr>
        <w:t>二、部门机构设置及预算单位构成情况</w:t>
      </w:r>
    </w:p>
    <w:p>
      <w:pPr>
        <w:spacing w:line="550" w:lineRule="exact"/>
        <w:ind w:firstLine="640" w:firstLineChars="200"/>
        <w:rPr>
          <w:rStyle w:val="7"/>
          <w:rFonts w:ascii="仿宋" w:hAnsi="仿宋" w:eastAsia="仿宋"/>
          <w:i/>
          <w:szCs w:val="32"/>
        </w:rPr>
      </w:pPr>
      <w:r>
        <w:rPr>
          <w:rStyle w:val="7"/>
          <w:rFonts w:ascii="仿宋" w:hAnsi="仿宋" w:eastAsia="仿宋"/>
          <w:szCs w:val="32"/>
        </w:rPr>
        <w:t>1．沁源县公安局是沁源县看守所的上级部门，本部门无下属单位。</w:t>
      </w:r>
    </w:p>
    <w:p>
      <w:pPr>
        <w:spacing w:line="550" w:lineRule="exact"/>
        <w:ind w:firstLine="640" w:firstLineChars="200"/>
        <w:rPr>
          <w:rStyle w:val="7"/>
          <w:rFonts w:ascii="仿宋" w:hAnsi="仿宋" w:eastAsia="仿宋"/>
          <w:szCs w:val="32"/>
        </w:rPr>
      </w:pPr>
      <w:r>
        <w:rPr>
          <w:rStyle w:val="7"/>
          <w:rFonts w:ascii="仿宋" w:hAnsi="仿宋" w:eastAsia="仿宋"/>
          <w:szCs w:val="32"/>
        </w:rPr>
        <w:t>2．从预算单位构成看，纳入</w:t>
      </w:r>
      <w:r>
        <w:rPr>
          <w:rStyle w:val="7"/>
          <w:rFonts w:ascii="仿宋" w:hAnsi="仿宋" w:eastAsia="仿宋"/>
          <w:spacing w:val="-8"/>
          <w:szCs w:val="32"/>
        </w:rPr>
        <w:t>本部门2019</w:t>
      </w:r>
      <w:r>
        <w:rPr>
          <w:rStyle w:val="7"/>
          <w:rFonts w:ascii="仿宋" w:hAnsi="仿宋" w:eastAsia="仿宋"/>
          <w:szCs w:val="32"/>
        </w:rPr>
        <w:t>年部门汇总预算编制范围的预算单位只有本级部门。</w:t>
      </w:r>
    </w:p>
    <w:p>
      <w:pPr>
        <w:spacing w:line="550" w:lineRule="exact"/>
        <w:ind w:firstLine="0"/>
        <w:rPr>
          <w:rStyle w:val="7"/>
          <w:rFonts w:ascii="仿宋" w:hAnsi="仿宋" w:eastAsia="仿宋"/>
          <w:b/>
          <w:szCs w:val="32"/>
        </w:rPr>
      </w:pPr>
      <w:r>
        <w:rPr>
          <w:rStyle w:val="7"/>
          <w:rFonts w:ascii="仿宋" w:hAnsi="仿宋" w:eastAsia="仿宋"/>
          <w:b/>
          <w:szCs w:val="32"/>
        </w:rPr>
        <w:t>三、2019年部门主要工作任务及目标</w:t>
      </w:r>
    </w:p>
    <w:p>
      <w:pPr>
        <w:ind w:firstLine="640" w:firstLineChars="200"/>
        <w:rPr>
          <w:rStyle w:val="7"/>
          <w:rFonts w:ascii="仿宋" w:hAnsi="仿宋" w:eastAsia="仿宋"/>
        </w:rPr>
      </w:pPr>
      <w:r>
        <w:rPr>
          <w:rStyle w:val="7"/>
          <w:rFonts w:ascii="仿宋" w:hAnsi="仿宋" w:eastAsia="仿宋"/>
        </w:rPr>
        <w:t>2019年沁源县看守所严格落实省厅提出的“双八条”要求，努力将看守所建设成党和人民放心的政治阵地、法治阵地、文明阵地。</w:t>
      </w:r>
    </w:p>
    <w:p>
      <w:pPr>
        <w:ind w:firstLine="640" w:firstLineChars="200"/>
        <w:rPr>
          <w:rStyle w:val="7"/>
          <w:rFonts w:ascii="仿宋" w:hAnsi="仿宋" w:eastAsia="仿宋"/>
        </w:rPr>
      </w:pPr>
      <w:r>
        <w:rPr>
          <w:rStyle w:val="7"/>
          <w:rFonts w:ascii="仿宋" w:hAnsi="仿宋" w:eastAsia="仿宋"/>
        </w:rPr>
        <w:t>确保监所安全规范的管理制度是监所安全的生命线。在面对监管场所疫情防控的艰巨任务下，沁源县看守所不断摸索总结监所管理的新模式，扎实开展监所安全、智慧监管确保了监所安全。</w:t>
      </w:r>
    </w:p>
    <w:p>
      <w:pPr>
        <w:ind w:firstLine="640" w:firstLineChars="200"/>
        <w:rPr>
          <w:rStyle w:val="7"/>
          <w:rFonts w:ascii="仿宋" w:hAnsi="仿宋" w:eastAsia="仿宋"/>
        </w:rPr>
      </w:pPr>
      <w:r>
        <w:rPr>
          <w:rStyle w:val="7"/>
          <w:rFonts w:ascii="仿宋" w:hAnsi="仿宋" w:eastAsia="仿宋"/>
        </w:rPr>
        <w:t>全面排查风险、整治隐患，确保实现监所无事故的目标。坚持做好每日清监查号和交接班会议工作，各带班所领导亲自组织召开班前会议，每天对监室进行安全检查，重点检查每间监室的门、窗、锁、铺、械具，新收押人员及高危人员情况。交接班要重点交接当班期间监区所情动态，如重点人员、新收押人员、患病人员以及接班人员需要注意的问题。开展常规性监所安全大检查，切实消除监所安全隐患，除完成规定的每月二次安全大检查外，管教民警不定期的开展安全检查，及时排查、发现、消除隐患。</w:t>
      </w:r>
    </w:p>
    <w:p>
      <w:pPr>
        <w:ind w:firstLine="640" w:firstLineChars="200"/>
        <w:rPr>
          <w:rStyle w:val="7"/>
          <w:rFonts w:ascii="仿宋" w:hAnsi="仿宋" w:eastAsia="仿宋"/>
          <w:szCs w:val="32"/>
        </w:rPr>
      </w:pPr>
      <w:r>
        <w:rPr>
          <w:rStyle w:val="7"/>
          <w:rFonts w:ascii="仿宋" w:hAnsi="仿宋" w:eastAsia="仿宋"/>
        </w:rPr>
        <w:t>加强医疗卫生专业化建设沁源县看守所与沁源县中医医院共同签订了医疗合作协议和“绿色通道”协议，并在看守所成立了“沁源县中医医院看守所门诊部”，门诊部功能设置齐全，有处置室、诊断室、治疗室、药房、值班室；在协作医院中医医院住院部一层设置安装有安全门、栅栏窗等安全防护设施的监管病房，病房安装有报警、视频监控等安全技术防范设备，视频图像接入监管视频监控平台,看守所实时监控监管病房情况。</w:t>
      </w:r>
    </w:p>
    <w:p>
      <w:pPr>
        <w:spacing w:before="312" w:beforeAutospacing="1" w:after="312" w:afterAutospacing="1" w:line="550" w:lineRule="exact"/>
        <w:ind w:firstLine="0"/>
        <w:jc w:val="center"/>
        <w:rPr>
          <w:rStyle w:val="7"/>
          <w:rFonts w:ascii="仿宋" w:hAnsi="仿宋" w:eastAsia="仿宋"/>
          <w:sz w:val="36"/>
          <w:szCs w:val="36"/>
        </w:rPr>
      </w:pPr>
      <w:r>
        <w:rPr>
          <w:rStyle w:val="7"/>
          <w:rFonts w:ascii="仿宋" w:hAnsi="仿宋" w:eastAsia="仿宋"/>
          <w:sz w:val="36"/>
          <w:szCs w:val="36"/>
        </w:rPr>
        <w:br w:type="textWrapping"/>
      </w:r>
    </w:p>
    <w:p>
      <w:pPr>
        <w:spacing w:before="312" w:beforeAutospacing="1" w:after="312" w:afterAutospacing="1" w:line="550" w:lineRule="exact"/>
        <w:ind w:firstLine="0"/>
        <w:jc w:val="center"/>
        <w:rPr>
          <w:rStyle w:val="7"/>
          <w:rFonts w:ascii="仿宋" w:hAnsi="仿宋" w:eastAsia="仿宋"/>
          <w:sz w:val="36"/>
          <w:szCs w:val="36"/>
        </w:rPr>
      </w:pPr>
    </w:p>
    <w:p>
      <w:pPr>
        <w:spacing w:before="312" w:beforeAutospacing="1" w:after="312" w:afterAutospacing="1" w:line="550" w:lineRule="exact"/>
        <w:ind w:firstLine="0"/>
        <w:jc w:val="center"/>
        <w:rPr>
          <w:rStyle w:val="7"/>
          <w:rFonts w:ascii="仿宋" w:hAnsi="仿宋" w:eastAsia="仿宋"/>
          <w:sz w:val="36"/>
          <w:szCs w:val="36"/>
        </w:rPr>
      </w:pPr>
      <w:r>
        <w:rPr>
          <w:rStyle w:val="7"/>
          <w:rFonts w:ascii="仿宋" w:hAnsi="仿宋" w:eastAsia="仿宋"/>
          <w:sz w:val="36"/>
          <w:szCs w:val="36"/>
        </w:rPr>
        <w:t>第二部分　2019年度部门预算表</w:t>
      </w:r>
    </w:p>
    <w:tbl>
      <w:tblPr>
        <w:tblStyle w:val="4"/>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76"/>
        <w:gridCol w:w="31"/>
        <w:gridCol w:w="412"/>
        <w:gridCol w:w="2944"/>
        <w:gridCol w:w="441"/>
        <w:gridCol w:w="165"/>
        <w:gridCol w:w="1961"/>
        <w:gridCol w:w="204"/>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blHeader/>
        </w:trPr>
        <w:tc>
          <w:tcPr>
            <w:tcW w:w="2407"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公开01表</w:t>
            </w:r>
          </w:p>
        </w:tc>
        <w:tc>
          <w:tcPr>
            <w:tcW w:w="412" w:type="dxa"/>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p>
        </w:tc>
        <w:tc>
          <w:tcPr>
            <w:tcW w:w="2944"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c>
          <w:tcPr>
            <w:tcW w:w="606"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c>
          <w:tcPr>
            <w:tcW w:w="2165"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c>
          <w:tcPr>
            <w:tcW w:w="412"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blHeader/>
        </w:trPr>
        <w:tc>
          <w:tcPr>
            <w:tcW w:w="8946" w:type="dxa"/>
            <w:gridSpan w:val="9"/>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blHeader/>
        </w:trPr>
        <w:tc>
          <w:tcPr>
            <w:tcW w:w="2407"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412"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944"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606"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577" w:type="dxa"/>
            <w:gridSpan w:val="3"/>
            <w:tcBorders>
              <w:top w:val="nil"/>
              <w:left w:val="nil"/>
              <w:bottom w:val="nil"/>
              <w:right w:val="nil"/>
            </w:tcBorders>
            <w:noWrap/>
            <w:vAlign w:val="center"/>
          </w:tcPr>
          <w:p>
            <w:pPr>
              <w:spacing w:line="240" w:lineRule="auto"/>
              <w:ind w:right="200"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2819"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收入</w:t>
            </w:r>
          </w:p>
        </w:tc>
        <w:tc>
          <w:tcPr>
            <w:tcW w:w="6127" w:type="dxa"/>
            <w:gridSpan w:val="6"/>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 xml:space="preserve">  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2376"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项目名称</w:t>
            </w:r>
          </w:p>
        </w:tc>
        <w:tc>
          <w:tcPr>
            <w:tcW w:w="443" w:type="dxa"/>
            <w:gridSpan w:val="2"/>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c>
          <w:tcPr>
            <w:tcW w:w="3385"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功能分类</w:t>
            </w:r>
          </w:p>
        </w:tc>
        <w:tc>
          <w:tcPr>
            <w:tcW w:w="2742" w:type="dxa"/>
            <w:gridSpan w:val="4"/>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支出用途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443" w:type="dxa"/>
            <w:gridSpan w:val="2"/>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944"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功能科目名称</w:t>
            </w:r>
          </w:p>
        </w:tc>
        <w:tc>
          <w:tcPr>
            <w:tcW w:w="441"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c>
          <w:tcPr>
            <w:tcW w:w="2126"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项目名称</w:t>
            </w:r>
          </w:p>
        </w:tc>
        <w:tc>
          <w:tcPr>
            <w:tcW w:w="616"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一、财政拨款</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一、一般公共服务支出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一、基本支出</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hint="eastAsia"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xml:space="preserve">      1. 一般公共预算</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hint="eastAsia" w:ascii="仿宋" w:hAnsi="仿宋" w:eastAsia="仿宋"/>
                <w:sz w:val="20"/>
              </w:rPr>
              <w:t>87</w:t>
            </w: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二、外交支出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二、项目支出</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xml:space="preserve">     2. 政府性基金预算</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三、国防支出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三、单位预留机动经费</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二、财政专户管理资金</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四、公共安全支出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hint="eastAsia" w:ascii="仿宋" w:hAnsi="仿宋" w:eastAsia="仿宋"/>
                <w:sz w:val="20"/>
              </w:rPr>
              <w:t>87</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三、其他资金</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五、教育支出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六、科学技术支出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七、文化旅游体育与传媒支出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八、社会保障和就业支出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九、卫生健康支出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十、节能环保支出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十一、城乡社区支出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十二、农林水支出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十三、交通运输支出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十四、资源勘探信息等支出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十五、商业服务业等支出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十六、金融支出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十七、自然资源海洋气象等支出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十八、住房保障支出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十九、粮油物资储备支出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p>
        </w:tc>
        <w:tc>
          <w:tcPr>
            <w:tcW w:w="443"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p>
        </w:tc>
        <w:tc>
          <w:tcPr>
            <w:tcW w:w="2944"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二十、灾害防治及应急管理支出</w:t>
            </w:r>
          </w:p>
        </w:tc>
        <w:tc>
          <w:tcPr>
            <w:tcW w:w="441"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p>
        </w:tc>
        <w:tc>
          <w:tcPr>
            <w:tcW w:w="2126" w:type="dxa"/>
            <w:gridSpan w:val="2"/>
            <w:tcBorders>
              <w:top w:val="single" w:color="000000" w:sz="4" w:space="0"/>
              <w:left w:val="nil"/>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p>
        </w:tc>
        <w:tc>
          <w:tcPr>
            <w:tcW w:w="616"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443"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2944"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二十一、其他支出</w:t>
            </w:r>
          </w:p>
        </w:tc>
        <w:tc>
          <w:tcPr>
            <w:tcW w:w="441"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26" w:type="dxa"/>
            <w:gridSpan w:val="2"/>
            <w:tcBorders>
              <w:top w:val="single" w:color="000000" w:sz="4" w:space="0"/>
              <w:left w:val="nil"/>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616"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当年收入小计</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87　</w:t>
            </w:r>
          </w:p>
        </w:tc>
        <w:tc>
          <w:tcPr>
            <w:tcW w:w="5511" w:type="dxa"/>
            <w:gridSpan w:val="4"/>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当年支出小计</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上年结转资金</w:t>
            </w:r>
          </w:p>
        </w:tc>
        <w:tc>
          <w:tcPr>
            <w:tcW w:w="443"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c>
          <w:tcPr>
            <w:tcW w:w="5511" w:type="dxa"/>
            <w:gridSpan w:val="4"/>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结转下年资金</w:t>
            </w:r>
          </w:p>
        </w:tc>
        <w:tc>
          <w:tcPr>
            <w:tcW w:w="616"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收入合计</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87　</w:t>
            </w:r>
          </w:p>
        </w:tc>
        <w:tc>
          <w:tcPr>
            <w:tcW w:w="5511" w:type="dxa"/>
            <w:gridSpan w:val="4"/>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支出合计</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87　</w:t>
            </w:r>
          </w:p>
        </w:tc>
      </w:tr>
    </w:tbl>
    <w:p>
      <w:pPr>
        <w:spacing w:line="550" w:lineRule="exact"/>
        <w:ind w:firstLine="0"/>
        <w:rPr>
          <w:rStyle w:val="7"/>
          <w:rFonts w:ascii="仿宋" w:hAnsi="仿宋" w:eastAsia="仿宋"/>
        </w:rPr>
      </w:pPr>
    </w:p>
    <w:p>
      <w:pPr>
        <w:spacing w:line="550" w:lineRule="exact"/>
        <w:ind w:firstLine="0"/>
        <w:rPr>
          <w:rStyle w:val="7"/>
          <w:rFonts w:ascii="仿宋" w:hAnsi="仿宋" w:eastAsia="仿宋"/>
        </w:rPr>
      </w:pPr>
    </w:p>
    <w:tbl>
      <w:tblPr>
        <w:tblStyle w:val="4"/>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53"/>
        <w:gridCol w:w="4242"/>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2553"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公开02表</w:t>
            </w:r>
          </w:p>
        </w:tc>
        <w:tc>
          <w:tcPr>
            <w:tcW w:w="4242"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p>
        </w:tc>
        <w:tc>
          <w:tcPr>
            <w:tcW w:w="2151"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946" w:type="dxa"/>
            <w:gridSpan w:val="3"/>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553"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4242"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151" w:type="dxa"/>
            <w:tcBorders>
              <w:top w:val="nil"/>
              <w:left w:val="nil"/>
              <w:bottom w:val="nil"/>
              <w:right w:val="nil"/>
            </w:tcBorders>
            <w:noWrap/>
            <w:vAlign w:val="bottom"/>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79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项目名称</w:t>
            </w:r>
          </w:p>
        </w:tc>
        <w:tc>
          <w:tcPr>
            <w:tcW w:w="2151" w:type="dxa"/>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79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收入总计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一般公共预算资金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公共财政拨款（补助）资金</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专项收入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政府性基金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财政专户管理资金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专户管理教育收费</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其他非税收入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其他资金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事业收入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经营收入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其他收入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债务资金（银行贷款）</w:t>
            </w:r>
          </w:p>
        </w:tc>
        <w:tc>
          <w:tcPr>
            <w:tcW w:w="2151"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上年结转和结余资金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7"/>
                <w:rFonts w:ascii="仿宋" w:hAnsi="仿宋" w:eastAsia="仿宋"/>
                <w:sz w:val="20"/>
              </w:rPr>
            </w:pPr>
            <w:r>
              <w:rPr>
                <w:rStyle w:val="7"/>
                <w:rFonts w:ascii="仿宋" w:hAnsi="仿宋" w:eastAsia="仿宋"/>
                <w:sz w:val="20"/>
              </w:rPr>
              <w:t>其中：动用上年结转和结余资金</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bl>
    <w:p>
      <w:pPr>
        <w:ind w:firstLine="0"/>
        <w:rPr>
          <w:rStyle w:val="7"/>
          <w:rFonts w:ascii="仿宋" w:hAnsi="仿宋" w:eastAsia="仿宋"/>
        </w:rPr>
      </w:pPr>
    </w:p>
    <w:tbl>
      <w:tblPr>
        <w:tblStyle w:val="4"/>
        <w:tblW w:w="8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16"/>
        <w:gridCol w:w="1325"/>
        <w:gridCol w:w="1461"/>
        <w:gridCol w:w="2144"/>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trPr>
        <w:tc>
          <w:tcPr>
            <w:tcW w:w="2416"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公开03表</w:t>
            </w:r>
          </w:p>
        </w:tc>
        <w:tc>
          <w:tcPr>
            <w:tcW w:w="1325"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p>
        </w:tc>
        <w:tc>
          <w:tcPr>
            <w:tcW w:w="1461"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144"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1598"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8944" w:type="dxa"/>
            <w:gridSpan w:val="5"/>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416"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1325"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1461"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144"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1598" w:type="dxa"/>
            <w:tcBorders>
              <w:top w:val="nil"/>
              <w:left w:val="nil"/>
              <w:bottom w:val="nil"/>
              <w:right w:val="nil"/>
            </w:tcBorders>
            <w:noWrap/>
            <w:vAlign w:val="bottom"/>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rPr>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合计</w:t>
            </w:r>
          </w:p>
        </w:tc>
        <w:tc>
          <w:tcPr>
            <w:tcW w:w="1325"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基本支出</w:t>
            </w:r>
          </w:p>
        </w:tc>
        <w:tc>
          <w:tcPr>
            <w:tcW w:w="1461"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项目支出</w:t>
            </w:r>
          </w:p>
        </w:tc>
        <w:tc>
          <w:tcPr>
            <w:tcW w:w="2144"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单位预留机动经费</w:t>
            </w:r>
          </w:p>
        </w:tc>
        <w:tc>
          <w:tcPr>
            <w:tcW w:w="1598"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结转下年资金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rPr>
        <w:tc>
          <w:tcPr>
            <w:tcW w:w="2416" w:type="dxa"/>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c>
          <w:tcPr>
            <w:tcW w:w="1325"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hint="eastAsia" w:ascii="仿宋" w:hAnsi="仿宋" w:eastAsia="仿宋"/>
                <w:sz w:val="20"/>
              </w:rPr>
              <w:t>87</w:t>
            </w:r>
          </w:p>
        </w:tc>
        <w:tc>
          <w:tcPr>
            <w:tcW w:w="1461"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p>
        </w:tc>
        <w:tc>
          <w:tcPr>
            <w:tcW w:w="2144"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p>
        </w:tc>
        <w:tc>
          <w:tcPr>
            <w:tcW w:w="1598"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p>
        </w:tc>
      </w:tr>
    </w:tbl>
    <w:p>
      <w:pPr>
        <w:ind w:firstLine="0"/>
        <w:rPr>
          <w:rStyle w:val="7"/>
          <w:rFonts w:ascii="仿宋" w:hAnsi="仿宋" w:eastAsia="仿宋"/>
        </w:rPr>
      </w:pPr>
    </w:p>
    <w:p>
      <w:pPr>
        <w:ind w:firstLine="0"/>
        <w:rPr>
          <w:rStyle w:val="7"/>
          <w:rFonts w:ascii="仿宋" w:hAnsi="仿宋" w:eastAsia="仿宋"/>
        </w:rPr>
      </w:pPr>
    </w:p>
    <w:tbl>
      <w:tblPr>
        <w:tblStyle w:val="4"/>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16"/>
        <w:gridCol w:w="1948"/>
        <w:gridCol w:w="2575"/>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416"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公开04表</w:t>
            </w:r>
          </w:p>
        </w:tc>
        <w:tc>
          <w:tcPr>
            <w:tcW w:w="1948" w:type="dxa"/>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p>
        </w:tc>
        <w:tc>
          <w:tcPr>
            <w:tcW w:w="2575"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c>
          <w:tcPr>
            <w:tcW w:w="2007"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946" w:type="dxa"/>
            <w:gridSpan w:val="4"/>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416" w:type="dxa"/>
            <w:tcBorders>
              <w:top w:val="nil"/>
              <w:left w:val="nil"/>
              <w:bottom w:val="single" w:color="000000" w:sz="4" w:space="0"/>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1948" w:type="dxa"/>
            <w:tcBorders>
              <w:top w:val="nil"/>
              <w:left w:val="nil"/>
              <w:bottom w:val="single" w:color="000000" w:sz="4" w:space="0"/>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575" w:type="dxa"/>
            <w:tcBorders>
              <w:top w:val="nil"/>
              <w:left w:val="nil"/>
              <w:bottom w:val="single" w:color="000000" w:sz="4" w:space="0"/>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07" w:type="dxa"/>
            <w:tcBorders>
              <w:top w:val="nil"/>
              <w:left w:val="nil"/>
              <w:bottom w:val="single" w:color="000000" w:sz="4" w:space="0"/>
              <w:right w:val="nil"/>
            </w:tcBorders>
            <w:noWrap/>
            <w:vAlign w:val="bottom"/>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43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收入</w:t>
            </w:r>
          </w:p>
        </w:tc>
        <w:tc>
          <w:tcPr>
            <w:tcW w:w="4582"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416"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项目名称</w:t>
            </w:r>
          </w:p>
        </w:tc>
        <w:tc>
          <w:tcPr>
            <w:tcW w:w="1948"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c>
          <w:tcPr>
            <w:tcW w:w="4582"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支出用途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416"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1948"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575"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项目名称</w:t>
            </w:r>
          </w:p>
        </w:tc>
        <w:tc>
          <w:tcPr>
            <w:tcW w:w="2007"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41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一、一般公共预算</w:t>
            </w:r>
          </w:p>
        </w:tc>
        <w:tc>
          <w:tcPr>
            <w:tcW w:w="1948"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c>
          <w:tcPr>
            <w:tcW w:w="2575"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一、基本支出</w:t>
            </w:r>
          </w:p>
        </w:tc>
        <w:tc>
          <w:tcPr>
            <w:tcW w:w="2007"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hint="eastAsia"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41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二、政府性基金预算</w:t>
            </w:r>
          </w:p>
        </w:tc>
        <w:tc>
          <w:tcPr>
            <w:tcW w:w="1948"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c>
          <w:tcPr>
            <w:tcW w:w="2575"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二、项目支出</w:t>
            </w:r>
          </w:p>
        </w:tc>
        <w:tc>
          <w:tcPr>
            <w:tcW w:w="2007"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4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1948"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p>
        </w:tc>
        <w:tc>
          <w:tcPr>
            <w:tcW w:w="2575"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三、单位预留机动经费</w:t>
            </w:r>
          </w:p>
        </w:tc>
        <w:tc>
          <w:tcPr>
            <w:tcW w:w="2007" w:type="dxa"/>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41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收入合计</w:t>
            </w:r>
          </w:p>
        </w:tc>
        <w:tc>
          <w:tcPr>
            <w:tcW w:w="1948"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c>
          <w:tcPr>
            <w:tcW w:w="2575"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支出合计</w:t>
            </w:r>
          </w:p>
        </w:tc>
        <w:tc>
          <w:tcPr>
            <w:tcW w:w="2007"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r>
    </w:tbl>
    <w:p>
      <w:pPr>
        <w:ind w:firstLine="0"/>
        <w:rPr>
          <w:rStyle w:val="7"/>
          <w:rFonts w:ascii="仿宋" w:hAnsi="仿宋" w:eastAsia="仿宋"/>
        </w:rPr>
      </w:pPr>
    </w:p>
    <w:p>
      <w:pPr>
        <w:ind w:firstLine="0"/>
        <w:rPr>
          <w:rStyle w:val="7"/>
          <w:rFonts w:ascii="仿宋" w:hAnsi="仿宋" w:eastAsia="仿宋"/>
        </w:rPr>
      </w:pPr>
    </w:p>
    <w:p>
      <w:pPr>
        <w:ind w:firstLine="0"/>
        <w:rPr>
          <w:rStyle w:val="7"/>
          <w:rFonts w:ascii="仿宋" w:hAnsi="仿宋" w:eastAsia="仿宋"/>
        </w:rPr>
      </w:pPr>
    </w:p>
    <w:tbl>
      <w:tblPr>
        <w:tblStyle w:val="4"/>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90"/>
        <w:gridCol w:w="149"/>
        <w:gridCol w:w="220"/>
        <w:gridCol w:w="3273"/>
        <w:gridCol w:w="156"/>
        <w:gridCol w:w="417"/>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2490" w:type="dxa"/>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公开05表</w:t>
            </w:r>
          </w:p>
        </w:tc>
        <w:tc>
          <w:tcPr>
            <w:tcW w:w="3642" w:type="dxa"/>
            <w:gridSpan w:val="3"/>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p>
        </w:tc>
        <w:tc>
          <w:tcPr>
            <w:tcW w:w="3048" w:type="dxa"/>
            <w:gridSpan w:val="3"/>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9180" w:type="dxa"/>
            <w:gridSpan w:val="7"/>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财政拨款支出预算表（功能科目）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 w:hRule="atLeast"/>
        </w:trPr>
        <w:tc>
          <w:tcPr>
            <w:tcW w:w="2490" w:type="dxa"/>
            <w:tcBorders>
              <w:top w:val="nil"/>
              <w:left w:val="nil"/>
              <w:bottom w:val="nil"/>
              <w:right w:val="nil"/>
            </w:tcBorders>
            <w:shd w:val="clear" w:color="auto" w:fill="FFFFFF"/>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3642" w:type="dxa"/>
            <w:gridSpan w:val="3"/>
            <w:tcBorders>
              <w:top w:val="nil"/>
              <w:left w:val="nil"/>
              <w:bottom w:val="single" w:color="000000" w:sz="4" w:space="0"/>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nil"/>
              <w:right w:val="nil"/>
            </w:tcBorders>
            <w:shd w:val="clear" w:color="auto" w:fill="FFFFFF"/>
            <w:noWrap/>
            <w:vAlign w:val="bottom"/>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功能科目编码</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功能科目名称</w:t>
            </w:r>
          </w:p>
        </w:tc>
        <w:tc>
          <w:tcPr>
            <w:tcW w:w="3048" w:type="dxa"/>
            <w:gridSpan w:val="3"/>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6132"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合  计</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center"/>
              <w:rPr>
                <w:rStyle w:val="7"/>
                <w:rFonts w:ascii="仿宋" w:hAnsi="仿宋" w:eastAsia="仿宋"/>
                <w:sz w:val="20"/>
              </w:rPr>
            </w:pPr>
            <w:r>
              <w:rPr>
                <w:rStyle w:val="7"/>
                <w:rFonts w:ascii="仿宋" w:hAnsi="仿宋" w:eastAsia="仿宋"/>
                <w:sz w:val="20"/>
              </w:rPr>
              <w:t>2040221</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特别业务</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490" w:type="dxa"/>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　</w:t>
            </w:r>
          </w:p>
        </w:tc>
        <w:tc>
          <w:tcPr>
            <w:tcW w:w="3642"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8" w:type="dxa"/>
            <w:gridSpan w:val="3"/>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6132" w:type="dxa"/>
            <w:gridSpan w:val="4"/>
            <w:tcBorders>
              <w:top w:val="nil"/>
              <w:left w:val="nil"/>
              <w:bottom w:val="nil"/>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注：“科目编码”和“科目名称”为必填项。</w:t>
            </w:r>
          </w:p>
        </w:tc>
        <w:tc>
          <w:tcPr>
            <w:tcW w:w="3048" w:type="dxa"/>
            <w:gridSpan w:val="3"/>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 w:hRule="atLeast"/>
        </w:trPr>
        <w:tc>
          <w:tcPr>
            <w:tcW w:w="2639"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公开06表</w:t>
            </w:r>
          </w:p>
        </w:tc>
        <w:tc>
          <w:tcPr>
            <w:tcW w:w="4066" w:type="dxa"/>
            <w:gridSpan w:val="4"/>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p>
        </w:tc>
        <w:tc>
          <w:tcPr>
            <w:tcW w:w="2475"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9180" w:type="dxa"/>
            <w:gridSpan w:val="7"/>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财政拨款基本支出预算表（经济科目）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2639"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4066" w:type="dxa"/>
            <w:gridSpan w:val="4"/>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475" w:type="dxa"/>
            <w:tcBorders>
              <w:top w:val="nil"/>
              <w:left w:val="nil"/>
              <w:bottom w:val="nil"/>
              <w:right w:val="nil"/>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科目编码</w:t>
            </w:r>
          </w:p>
        </w:tc>
        <w:tc>
          <w:tcPr>
            <w:tcW w:w="4066" w:type="dxa"/>
            <w:gridSpan w:val="4"/>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科目名称</w:t>
            </w:r>
          </w:p>
        </w:tc>
        <w:tc>
          <w:tcPr>
            <w:tcW w:w="2475"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670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合计</w:t>
            </w:r>
          </w:p>
        </w:tc>
        <w:tc>
          <w:tcPr>
            <w:tcW w:w="24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7"/>
                <w:rFonts w:ascii="仿宋" w:hAnsi="仿宋" w:eastAsia="仿宋"/>
                <w:sz w:val="20"/>
              </w:rPr>
            </w:pPr>
            <w:r>
              <w:rPr>
                <w:rStyle w:val="7"/>
                <w:rFonts w:ascii="仿宋" w:hAnsi="仿宋" w:eastAsia="仿宋"/>
                <w:sz w:val="20"/>
              </w:rPr>
              <w:t>30102</w:t>
            </w:r>
          </w:p>
        </w:tc>
        <w:tc>
          <w:tcPr>
            <w:tcW w:w="4066" w:type="dxa"/>
            <w:gridSpan w:val="4"/>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津贴补贴</w:t>
            </w:r>
          </w:p>
        </w:tc>
        <w:tc>
          <w:tcPr>
            <w:tcW w:w="24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6</w:t>
            </w:r>
            <w:r>
              <w:rPr>
                <w:rStyle w:val="7"/>
                <w:rFonts w:hint="eastAsia" w:ascii="仿宋" w:hAnsi="仿宋" w:eastAsia="仿宋"/>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single" w:color="000000" w:sz="4" w:space="0"/>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hint="eastAsia" w:ascii="仿宋" w:hAnsi="仿宋" w:eastAsia="仿宋"/>
                <w:sz w:val="20"/>
              </w:rPr>
              <w:t>30206</w:t>
            </w:r>
          </w:p>
        </w:tc>
        <w:tc>
          <w:tcPr>
            <w:tcW w:w="4066" w:type="dxa"/>
            <w:gridSpan w:val="4"/>
            <w:tcBorders>
              <w:top w:val="single" w:color="000000" w:sz="4" w:space="0"/>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电费</w:t>
            </w:r>
          </w:p>
        </w:tc>
        <w:tc>
          <w:tcPr>
            <w:tcW w:w="2475" w:type="dxa"/>
            <w:tcBorders>
              <w:top w:val="single" w:color="000000" w:sz="4" w:space="0"/>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30211</w:t>
            </w:r>
          </w:p>
        </w:tc>
        <w:tc>
          <w:tcPr>
            <w:tcW w:w="4066" w:type="dxa"/>
            <w:gridSpan w:val="4"/>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差旅费</w:t>
            </w:r>
          </w:p>
        </w:tc>
        <w:tc>
          <w:tcPr>
            <w:tcW w:w="24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30226</w:t>
            </w:r>
          </w:p>
        </w:tc>
        <w:tc>
          <w:tcPr>
            <w:tcW w:w="4066" w:type="dxa"/>
            <w:gridSpan w:val="4"/>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劳务费</w:t>
            </w:r>
          </w:p>
        </w:tc>
        <w:tc>
          <w:tcPr>
            <w:tcW w:w="24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30239</w:t>
            </w:r>
          </w:p>
        </w:tc>
        <w:tc>
          <w:tcPr>
            <w:tcW w:w="4066" w:type="dxa"/>
            <w:gridSpan w:val="4"/>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其他交通费</w:t>
            </w:r>
          </w:p>
        </w:tc>
        <w:tc>
          <w:tcPr>
            <w:tcW w:w="24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39" w:type="dxa"/>
            <w:gridSpan w:val="2"/>
            <w:tcBorders>
              <w:top w:val="nil"/>
              <w:left w:val="single" w:color="000000" w:sz="4" w:space="0"/>
              <w:bottom w:val="single" w:color="000000" w:sz="4" w:space="0"/>
              <w:right w:val="single" w:color="000000" w:sz="4" w:space="0"/>
            </w:tcBorders>
            <w:vAlign w:val="center"/>
          </w:tcPr>
          <w:p>
            <w:pPr>
              <w:spacing w:line="240" w:lineRule="exact"/>
              <w:ind w:firstLine="0"/>
              <w:jc w:val="center"/>
              <w:rPr>
                <w:rStyle w:val="7"/>
                <w:rFonts w:ascii="仿宋" w:hAnsi="仿宋" w:eastAsia="仿宋"/>
                <w:bCs/>
                <w:sz w:val="20"/>
              </w:rPr>
            </w:pPr>
            <w:r>
              <w:rPr>
                <w:rStyle w:val="7"/>
                <w:rFonts w:ascii="仿宋" w:hAnsi="仿宋" w:eastAsia="仿宋"/>
                <w:bCs/>
                <w:sz w:val="20"/>
              </w:rPr>
              <w:t>30305</w:t>
            </w:r>
          </w:p>
        </w:tc>
        <w:tc>
          <w:tcPr>
            <w:tcW w:w="4066" w:type="dxa"/>
            <w:gridSpan w:val="4"/>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生活补助</w:t>
            </w:r>
          </w:p>
        </w:tc>
        <w:tc>
          <w:tcPr>
            <w:tcW w:w="24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 w:hRule="atLeast"/>
        </w:trPr>
        <w:tc>
          <w:tcPr>
            <w:tcW w:w="6705" w:type="dxa"/>
            <w:gridSpan w:val="6"/>
            <w:tcBorders>
              <w:top w:val="nil"/>
              <w:left w:val="nil"/>
              <w:bottom w:val="nil"/>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注：“科目编码”和“科目名称”为必填项。</w:t>
            </w:r>
          </w:p>
        </w:tc>
        <w:tc>
          <w:tcPr>
            <w:tcW w:w="2475"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trPr>
        <w:tc>
          <w:tcPr>
            <w:tcW w:w="2859" w:type="dxa"/>
            <w:gridSpan w:val="3"/>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p>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公开07表</w:t>
            </w:r>
          </w:p>
        </w:tc>
        <w:tc>
          <w:tcPr>
            <w:tcW w:w="3429"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p>
        </w:tc>
        <w:tc>
          <w:tcPr>
            <w:tcW w:w="2892"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9180" w:type="dxa"/>
            <w:gridSpan w:val="7"/>
            <w:tcBorders>
              <w:top w:val="nil"/>
              <w:left w:val="nil"/>
              <w:bottom w:val="nil"/>
              <w:right w:val="nil"/>
            </w:tcBorders>
            <w:noWrap/>
            <w:vAlign w:val="center"/>
          </w:tcPr>
          <w:p>
            <w:pPr>
              <w:spacing w:line="240" w:lineRule="auto"/>
              <w:ind w:firstLine="0"/>
              <w:jc w:val="center"/>
              <w:rPr>
                <w:rStyle w:val="7"/>
                <w:rFonts w:ascii="仿宋" w:hAnsi="仿宋" w:eastAsia="仿宋"/>
                <w:bCs/>
                <w:sz w:val="36"/>
                <w:szCs w:val="36"/>
              </w:rPr>
            </w:pPr>
            <w:r>
              <w:rPr>
                <w:rStyle w:val="7"/>
                <w:rFonts w:ascii="仿宋" w:hAnsi="仿宋" w:eastAsia="仿宋"/>
                <w:bCs/>
                <w:sz w:val="36"/>
                <w:szCs w:val="36"/>
              </w:rPr>
              <w:t>一般公共预算支出预算表（功能科目）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trPr>
        <w:tc>
          <w:tcPr>
            <w:tcW w:w="2859" w:type="dxa"/>
            <w:gridSpan w:val="3"/>
            <w:tcBorders>
              <w:top w:val="nil"/>
              <w:left w:val="nil"/>
              <w:bottom w:val="nil"/>
              <w:right w:val="nil"/>
            </w:tcBorders>
            <w:shd w:val="clear" w:color="auto" w:fill="FFFFFF"/>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3429"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c>
          <w:tcPr>
            <w:tcW w:w="2892" w:type="dxa"/>
            <w:gridSpan w:val="2"/>
            <w:tcBorders>
              <w:top w:val="nil"/>
              <w:left w:val="nil"/>
              <w:bottom w:val="nil"/>
              <w:right w:val="nil"/>
            </w:tcBorders>
            <w:shd w:val="clear" w:color="auto" w:fill="FFFFFF"/>
            <w:noWrap/>
            <w:vAlign w:val="bottom"/>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859"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功能科目编码</w:t>
            </w:r>
          </w:p>
        </w:tc>
        <w:tc>
          <w:tcPr>
            <w:tcW w:w="3429"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功能科目名称</w:t>
            </w:r>
          </w:p>
        </w:tc>
        <w:tc>
          <w:tcPr>
            <w:tcW w:w="2892"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6288"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合  计</w:t>
            </w:r>
          </w:p>
        </w:tc>
        <w:tc>
          <w:tcPr>
            <w:tcW w:w="2892"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859"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center"/>
              <w:rPr>
                <w:rStyle w:val="7"/>
                <w:rFonts w:ascii="仿宋" w:hAnsi="仿宋" w:eastAsia="仿宋"/>
                <w:sz w:val="20"/>
              </w:rPr>
            </w:pPr>
            <w:r>
              <w:rPr>
                <w:rStyle w:val="7"/>
                <w:rFonts w:ascii="仿宋" w:hAnsi="仿宋" w:eastAsia="仿宋"/>
                <w:sz w:val="20"/>
              </w:rPr>
              <w:t>2040221</w:t>
            </w:r>
          </w:p>
        </w:tc>
        <w:tc>
          <w:tcPr>
            <w:tcW w:w="3429"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特别业务</w:t>
            </w:r>
          </w:p>
        </w:tc>
        <w:tc>
          <w:tcPr>
            <w:tcW w:w="2892"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859"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429" w:type="dxa"/>
            <w:gridSpan w:val="2"/>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892"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859"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429" w:type="dxa"/>
            <w:gridSpan w:val="2"/>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892"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859"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429" w:type="dxa"/>
            <w:gridSpan w:val="2"/>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892" w:type="dxa"/>
            <w:gridSpan w:val="2"/>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 w:hRule="atLeast"/>
        </w:trPr>
        <w:tc>
          <w:tcPr>
            <w:tcW w:w="6288" w:type="dxa"/>
            <w:gridSpan w:val="5"/>
            <w:tcBorders>
              <w:top w:val="nil"/>
              <w:left w:val="nil"/>
              <w:bottom w:val="nil"/>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注：“科目编码”和“科目名称”为必填项。</w:t>
            </w:r>
          </w:p>
        </w:tc>
        <w:tc>
          <w:tcPr>
            <w:tcW w:w="2892"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bl>
    <w:p>
      <w:pPr>
        <w:ind w:firstLine="0"/>
        <w:rPr>
          <w:rStyle w:val="7"/>
          <w:rFonts w:ascii="仿宋" w:hAnsi="仿宋" w:eastAsia="仿宋"/>
        </w:rPr>
      </w:pPr>
    </w:p>
    <w:p>
      <w:pPr>
        <w:ind w:firstLine="0"/>
        <w:rPr>
          <w:rStyle w:val="7"/>
          <w:rFonts w:ascii="仿宋" w:hAnsi="仿宋" w:eastAsia="仿宋"/>
        </w:rPr>
      </w:pPr>
    </w:p>
    <w:p>
      <w:pPr>
        <w:ind w:firstLine="0"/>
        <w:rPr>
          <w:rStyle w:val="7"/>
          <w:rFonts w:ascii="仿宋" w:hAnsi="仿宋" w:eastAsia="仿宋"/>
        </w:rPr>
      </w:pPr>
    </w:p>
    <w:tbl>
      <w:tblPr>
        <w:tblStyle w:val="4"/>
        <w:tblW w:w="9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77"/>
        <w:gridCol w:w="2881"/>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2577" w:type="dxa"/>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公开08表</w:t>
            </w:r>
          </w:p>
        </w:tc>
        <w:tc>
          <w:tcPr>
            <w:tcW w:w="2881"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p>
        </w:tc>
        <w:tc>
          <w:tcPr>
            <w:tcW w:w="3575"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9033" w:type="dxa"/>
            <w:gridSpan w:val="3"/>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一般公共预算基本支出预算表（经济科目）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rPr>
        <w:tc>
          <w:tcPr>
            <w:tcW w:w="2577"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2881"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3575" w:type="dxa"/>
            <w:tcBorders>
              <w:top w:val="nil"/>
              <w:left w:val="nil"/>
              <w:bottom w:val="nil"/>
              <w:right w:val="nil"/>
            </w:tcBorders>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科目编码</w:t>
            </w:r>
          </w:p>
        </w:tc>
        <w:tc>
          <w:tcPr>
            <w:tcW w:w="2881"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科目名称</w:t>
            </w:r>
          </w:p>
        </w:tc>
        <w:tc>
          <w:tcPr>
            <w:tcW w:w="3575"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545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合计</w:t>
            </w:r>
          </w:p>
        </w:tc>
        <w:tc>
          <w:tcPr>
            <w:tcW w:w="3575"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hint="eastAsia" w:ascii="仿宋" w:hAnsi="仿宋" w:eastAsia="仿宋"/>
                <w:sz w:val="20"/>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7"/>
                <w:rFonts w:ascii="仿宋" w:hAnsi="仿宋" w:eastAsia="仿宋"/>
                <w:sz w:val="20"/>
              </w:rPr>
            </w:pPr>
            <w:r>
              <w:rPr>
                <w:rStyle w:val="7"/>
                <w:rFonts w:ascii="仿宋" w:hAnsi="仿宋" w:eastAsia="仿宋"/>
                <w:sz w:val="20"/>
              </w:rPr>
              <w:t>30102</w:t>
            </w:r>
          </w:p>
        </w:tc>
        <w:tc>
          <w:tcPr>
            <w:tcW w:w="2881"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津贴补贴</w:t>
            </w:r>
          </w:p>
        </w:tc>
        <w:tc>
          <w:tcPr>
            <w:tcW w:w="35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6</w:t>
            </w:r>
            <w:r>
              <w:rPr>
                <w:rStyle w:val="7"/>
                <w:rFonts w:hint="eastAsia" w:ascii="仿宋" w:hAnsi="仿宋" w:eastAsia="仿宋"/>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hint="eastAsia" w:ascii="仿宋" w:hAnsi="仿宋" w:eastAsia="仿宋"/>
                <w:sz w:val="20"/>
              </w:rPr>
              <w:t>30206</w:t>
            </w:r>
          </w:p>
        </w:tc>
        <w:tc>
          <w:tcPr>
            <w:tcW w:w="2881"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电费</w:t>
            </w:r>
          </w:p>
        </w:tc>
        <w:tc>
          <w:tcPr>
            <w:tcW w:w="35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30211</w:t>
            </w:r>
          </w:p>
        </w:tc>
        <w:tc>
          <w:tcPr>
            <w:tcW w:w="2881"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差旅费</w:t>
            </w:r>
          </w:p>
        </w:tc>
        <w:tc>
          <w:tcPr>
            <w:tcW w:w="35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30226</w:t>
            </w:r>
          </w:p>
        </w:tc>
        <w:tc>
          <w:tcPr>
            <w:tcW w:w="2881"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劳务费</w:t>
            </w:r>
          </w:p>
        </w:tc>
        <w:tc>
          <w:tcPr>
            <w:tcW w:w="35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30239</w:t>
            </w:r>
          </w:p>
        </w:tc>
        <w:tc>
          <w:tcPr>
            <w:tcW w:w="2881"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其他交通费</w:t>
            </w:r>
          </w:p>
        </w:tc>
        <w:tc>
          <w:tcPr>
            <w:tcW w:w="35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577"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7"/>
                <w:rFonts w:ascii="仿宋" w:hAnsi="仿宋" w:eastAsia="仿宋"/>
                <w:bCs/>
                <w:sz w:val="20"/>
              </w:rPr>
            </w:pPr>
            <w:r>
              <w:rPr>
                <w:rStyle w:val="7"/>
                <w:rFonts w:ascii="仿宋" w:hAnsi="仿宋" w:eastAsia="仿宋"/>
                <w:bCs/>
                <w:sz w:val="20"/>
              </w:rPr>
              <w:t>30305</w:t>
            </w:r>
          </w:p>
        </w:tc>
        <w:tc>
          <w:tcPr>
            <w:tcW w:w="2881"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生活补助</w:t>
            </w:r>
          </w:p>
        </w:tc>
        <w:tc>
          <w:tcPr>
            <w:tcW w:w="3575"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 w:hRule="atLeast"/>
        </w:trPr>
        <w:tc>
          <w:tcPr>
            <w:tcW w:w="5458"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注：“科目编码”和“科目名称”为必填项。</w:t>
            </w:r>
          </w:p>
        </w:tc>
        <w:tc>
          <w:tcPr>
            <w:tcW w:w="3575"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bl>
    <w:p>
      <w:pPr>
        <w:spacing w:line="240" w:lineRule="atLeast"/>
        <w:ind w:firstLine="0"/>
        <w:rPr>
          <w:rStyle w:val="7"/>
          <w:rFonts w:ascii="仿宋" w:hAnsi="仿宋" w:eastAsia="仿宋"/>
        </w:rPr>
      </w:pPr>
    </w:p>
    <w:p>
      <w:pPr>
        <w:spacing w:line="240" w:lineRule="atLeast"/>
        <w:ind w:firstLine="0"/>
        <w:rPr>
          <w:rStyle w:val="7"/>
          <w:rFonts w:ascii="仿宋" w:hAnsi="仿宋" w:eastAsia="仿宋"/>
        </w:rPr>
      </w:pPr>
    </w:p>
    <w:p>
      <w:pPr>
        <w:spacing w:line="240" w:lineRule="atLeast"/>
        <w:ind w:firstLine="0"/>
        <w:rPr>
          <w:rStyle w:val="7"/>
          <w:rFonts w:ascii="仿宋" w:hAnsi="仿宋" w:eastAsia="仿宋"/>
        </w:rPr>
      </w:pPr>
    </w:p>
    <w:p>
      <w:pPr>
        <w:spacing w:line="240" w:lineRule="atLeast"/>
        <w:ind w:firstLine="0"/>
        <w:rPr>
          <w:rStyle w:val="7"/>
          <w:rFonts w:ascii="仿宋" w:hAnsi="仿宋" w:eastAsia="仿宋"/>
        </w:rPr>
      </w:pPr>
    </w:p>
    <w:p>
      <w:pPr>
        <w:spacing w:line="240" w:lineRule="atLeast"/>
        <w:ind w:firstLine="0"/>
        <w:rPr>
          <w:rStyle w:val="7"/>
          <w:rFonts w:ascii="仿宋" w:hAnsi="仿宋" w:eastAsia="仿宋"/>
        </w:rPr>
      </w:pPr>
    </w:p>
    <w:p>
      <w:pPr>
        <w:spacing w:line="240" w:lineRule="atLeast"/>
        <w:ind w:firstLine="0"/>
        <w:rPr>
          <w:rStyle w:val="7"/>
          <w:rFonts w:ascii="仿宋" w:hAnsi="仿宋" w:eastAsia="仿宋"/>
        </w:rPr>
      </w:pPr>
    </w:p>
    <w:tbl>
      <w:tblPr>
        <w:tblStyle w:val="4"/>
        <w:tblW w:w="9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12"/>
        <w:gridCol w:w="768"/>
        <w:gridCol w:w="346"/>
        <w:gridCol w:w="409"/>
        <w:gridCol w:w="593"/>
        <w:gridCol w:w="324"/>
        <w:gridCol w:w="974"/>
        <w:gridCol w:w="244"/>
        <w:gridCol w:w="1075"/>
        <w:gridCol w:w="163"/>
        <w:gridCol w:w="767"/>
        <w:gridCol w:w="83"/>
        <w:gridCol w:w="781"/>
        <w:gridCol w:w="11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312"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公开09表</w:t>
            </w:r>
          </w:p>
        </w:tc>
        <w:tc>
          <w:tcPr>
            <w:tcW w:w="1114"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p>
        </w:tc>
        <w:tc>
          <w:tcPr>
            <w:tcW w:w="1002"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1298"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1319"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930"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864"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1242"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9081" w:type="dxa"/>
            <w:gridSpan w:val="15"/>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“三公”经费、会议费、培训费支出预算表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35" w:type="dxa"/>
            <w:gridSpan w:val="4"/>
            <w:tcBorders>
              <w:top w:val="nil"/>
              <w:left w:val="nil"/>
              <w:bottom w:val="nil"/>
              <w:right w:val="nil"/>
            </w:tcBorders>
            <w:shd w:val="clear" w:color="auto" w:fill="FFFFFF"/>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917" w:type="dxa"/>
            <w:gridSpan w:val="2"/>
            <w:tcBorders>
              <w:top w:val="nil"/>
              <w:left w:val="nil"/>
              <w:bottom w:val="nil"/>
              <w:right w:val="nil"/>
            </w:tcBorders>
            <w:shd w:val="clear" w:color="auto" w:fill="FFFFFF"/>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1218" w:type="dxa"/>
            <w:gridSpan w:val="2"/>
            <w:tcBorders>
              <w:top w:val="nil"/>
              <w:left w:val="nil"/>
              <w:bottom w:val="nil"/>
              <w:right w:val="nil"/>
            </w:tcBorders>
            <w:shd w:val="clear" w:color="auto" w:fill="FFFFFF"/>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1238" w:type="dxa"/>
            <w:gridSpan w:val="2"/>
            <w:tcBorders>
              <w:top w:val="nil"/>
              <w:left w:val="nil"/>
              <w:bottom w:val="nil"/>
              <w:right w:val="nil"/>
            </w:tcBorders>
            <w:shd w:val="clear" w:color="auto" w:fill="FFFFFF"/>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850" w:type="dxa"/>
            <w:gridSpan w:val="2"/>
            <w:tcBorders>
              <w:top w:val="nil"/>
              <w:left w:val="nil"/>
              <w:bottom w:val="single" w:color="000000" w:sz="4" w:space="0"/>
              <w:right w:val="nil"/>
            </w:tcBorders>
            <w:shd w:val="clear" w:color="auto" w:fill="FFFFFF"/>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897" w:type="dxa"/>
            <w:gridSpan w:val="2"/>
            <w:tcBorders>
              <w:top w:val="nil"/>
              <w:left w:val="nil"/>
              <w:bottom w:val="nil"/>
              <w:right w:val="nil"/>
            </w:tcBorders>
            <w:shd w:val="clear" w:color="auto" w:fill="FFFFFF"/>
            <w:noWrap/>
            <w:vAlign w:val="center"/>
          </w:tcPr>
          <w:p>
            <w:pPr>
              <w:spacing w:line="240" w:lineRule="auto"/>
              <w:ind w:firstLine="0"/>
              <w:jc w:val="right"/>
              <w:rPr>
                <w:rStyle w:val="7"/>
                <w:rFonts w:ascii="仿宋" w:hAnsi="仿宋" w:eastAsia="仿宋"/>
                <w:sz w:val="20"/>
              </w:rPr>
            </w:pPr>
            <w:r>
              <w:rPr>
                <w:rStyle w:val="7"/>
                <w:rFonts w:ascii="仿宋" w:hAnsi="仿宋" w:eastAsia="仿宋"/>
                <w:sz w:val="20"/>
              </w:rPr>
              <w:t>　</w:t>
            </w:r>
          </w:p>
        </w:tc>
        <w:tc>
          <w:tcPr>
            <w:tcW w:w="1126" w:type="dxa"/>
            <w:tcBorders>
              <w:top w:val="nil"/>
              <w:left w:val="nil"/>
              <w:bottom w:val="nil"/>
              <w:right w:val="nil"/>
            </w:tcBorders>
            <w:shd w:val="clear" w:color="auto" w:fill="FFFFFF"/>
            <w:noWrap/>
            <w:vAlign w:val="center"/>
          </w:tcPr>
          <w:p>
            <w:pPr>
              <w:spacing w:line="240" w:lineRule="auto"/>
              <w:ind w:left="-106" w:leftChars="-33"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312" w:type="dxa"/>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合计</w:t>
            </w:r>
          </w:p>
        </w:tc>
        <w:tc>
          <w:tcPr>
            <w:tcW w:w="5746"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“三公”经费</w:t>
            </w:r>
          </w:p>
        </w:tc>
        <w:tc>
          <w:tcPr>
            <w:tcW w:w="897" w:type="dxa"/>
            <w:gridSpan w:val="2"/>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会议费</w:t>
            </w:r>
          </w:p>
        </w:tc>
        <w:tc>
          <w:tcPr>
            <w:tcW w:w="1126" w:type="dxa"/>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312" w:type="dxa"/>
            <w:vMerge w:val="continue"/>
            <w:tcBorders>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p>
        </w:tc>
        <w:tc>
          <w:tcPr>
            <w:tcW w:w="768" w:type="dxa"/>
            <w:vMerge w:val="restart"/>
            <w:tcBorders>
              <w:left w:val="single" w:color="000000" w:sz="4" w:space="0"/>
              <w:right w:val="single" w:color="000000" w:sz="4" w:space="0"/>
            </w:tcBorders>
            <w:vAlign w:val="center"/>
          </w:tcPr>
          <w:p>
            <w:pPr>
              <w:ind w:firstLine="0"/>
              <w:jc w:val="center"/>
              <w:rPr>
                <w:rStyle w:val="7"/>
                <w:rFonts w:ascii="仿宋" w:hAnsi="仿宋" w:eastAsia="仿宋"/>
                <w:b/>
                <w:bCs/>
                <w:sz w:val="20"/>
              </w:rPr>
            </w:pPr>
            <w:r>
              <w:rPr>
                <w:rStyle w:val="7"/>
                <w:rFonts w:ascii="仿宋" w:hAnsi="仿宋" w:eastAsia="仿宋"/>
                <w:b/>
                <w:bCs/>
                <w:sz w:val="20"/>
              </w:rPr>
              <w:t>小计</w:t>
            </w:r>
          </w:p>
        </w:tc>
        <w:tc>
          <w:tcPr>
            <w:tcW w:w="755" w:type="dxa"/>
            <w:gridSpan w:val="2"/>
            <w:vMerge w:val="restart"/>
            <w:tcBorders>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因公出国（境）费</w:t>
            </w:r>
          </w:p>
        </w:tc>
        <w:tc>
          <w:tcPr>
            <w:tcW w:w="3373" w:type="dxa"/>
            <w:gridSpan w:val="6"/>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公务用车购置及运行维护费</w:t>
            </w:r>
          </w:p>
        </w:tc>
        <w:tc>
          <w:tcPr>
            <w:tcW w:w="850" w:type="dxa"/>
            <w:gridSpan w:val="2"/>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公务接待费</w:t>
            </w:r>
          </w:p>
        </w:tc>
        <w:tc>
          <w:tcPr>
            <w:tcW w:w="897" w:type="dxa"/>
            <w:gridSpan w:val="2"/>
            <w:vMerge w:val="continue"/>
            <w:tcBorders>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p>
        </w:tc>
        <w:tc>
          <w:tcPr>
            <w:tcW w:w="1126" w:type="dxa"/>
            <w:vMerge w:val="continue"/>
            <w:tcBorders>
              <w:left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0" w:hRule="atLeast"/>
        </w:trPr>
        <w:tc>
          <w:tcPr>
            <w:tcW w:w="1312" w:type="dxa"/>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768" w:type="dxa"/>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755" w:type="dxa"/>
            <w:gridSpan w:val="2"/>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917"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小计</w:t>
            </w:r>
          </w:p>
        </w:tc>
        <w:tc>
          <w:tcPr>
            <w:tcW w:w="1218"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公务用车购置费</w:t>
            </w:r>
          </w:p>
        </w:tc>
        <w:tc>
          <w:tcPr>
            <w:tcW w:w="1238" w:type="dxa"/>
            <w:gridSpan w:val="2"/>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公务用车运行维护费</w:t>
            </w:r>
          </w:p>
        </w:tc>
        <w:tc>
          <w:tcPr>
            <w:tcW w:w="850" w:type="dxa"/>
            <w:gridSpan w:val="2"/>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897" w:type="dxa"/>
            <w:gridSpan w:val="2"/>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1126" w:type="dxa"/>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trPr>
        <w:tc>
          <w:tcPr>
            <w:tcW w:w="1312" w:type="dxa"/>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无　</w:t>
            </w:r>
          </w:p>
        </w:tc>
        <w:tc>
          <w:tcPr>
            <w:tcW w:w="768" w:type="dxa"/>
            <w:tcBorders>
              <w:top w:val="nil"/>
              <w:left w:val="nil"/>
              <w:bottom w:val="single" w:color="000000" w:sz="4" w:space="0"/>
              <w:right w:val="single" w:color="000000" w:sz="4" w:space="0"/>
            </w:tcBorders>
          </w:tcPr>
          <w:p>
            <w:pPr>
              <w:ind w:firstLine="100" w:firstLineChars="50"/>
              <w:rPr>
                <w:rStyle w:val="7"/>
                <w:rFonts w:ascii="仿宋" w:hAnsi="仿宋" w:eastAsia="仿宋"/>
              </w:rPr>
            </w:pPr>
            <w:r>
              <w:rPr>
                <w:rStyle w:val="7"/>
                <w:rFonts w:ascii="仿宋" w:hAnsi="仿宋" w:eastAsia="仿宋"/>
                <w:sz w:val="20"/>
              </w:rPr>
              <w:t>无</w:t>
            </w:r>
          </w:p>
        </w:tc>
        <w:tc>
          <w:tcPr>
            <w:tcW w:w="755" w:type="dxa"/>
            <w:gridSpan w:val="2"/>
            <w:tcBorders>
              <w:top w:val="nil"/>
              <w:left w:val="nil"/>
              <w:bottom w:val="single" w:color="000000" w:sz="4" w:space="0"/>
              <w:right w:val="single" w:color="000000" w:sz="4" w:space="0"/>
            </w:tcBorders>
          </w:tcPr>
          <w:p>
            <w:pPr>
              <w:ind w:firstLine="0"/>
              <w:rPr>
                <w:rStyle w:val="7"/>
                <w:rFonts w:ascii="仿宋" w:hAnsi="仿宋" w:eastAsia="仿宋"/>
              </w:rPr>
            </w:pPr>
            <w:r>
              <w:rPr>
                <w:rStyle w:val="7"/>
                <w:rFonts w:ascii="仿宋" w:hAnsi="仿宋" w:eastAsia="仿宋"/>
                <w:sz w:val="20"/>
              </w:rPr>
              <w:t>无</w:t>
            </w:r>
          </w:p>
        </w:tc>
        <w:tc>
          <w:tcPr>
            <w:tcW w:w="917" w:type="dxa"/>
            <w:gridSpan w:val="2"/>
            <w:tcBorders>
              <w:top w:val="nil"/>
              <w:left w:val="nil"/>
              <w:bottom w:val="single" w:color="000000" w:sz="4" w:space="0"/>
              <w:right w:val="single" w:color="000000" w:sz="4" w:space="0"/>
            </w:tcBorders>
          </w:tcPr>
          <w:p>
            <w:pPr>
              <w:ind w:firstLine="0"/>
              <w:rPr>
                <w:rStyle w:val="7"/>
                <w:rFonts w:ascii="仿宋" w:hAnsi="仿宋" w:eastAsia="仿宋"/>
              </w:rPr>
            </w:pPr>
            <w:r>
              <w:rPr>
                <w:rStyle w:val="7"/>
                <w:rFonts w:ascii="仿宋" w:hAnsi="仿宋" w:eastAsia="仿宋"/>
                <w:sz w:val="20"/>
              </w:rPr>
              <w:t>无</w:t>
            </w:r>
          </w:p>
        </w:tc>
        <w:tc>
          <w:tcPr>
            <w:tcW w:w="1218" w:type="dxa"/>
            <w:gridSpan w:val="2"/>
            <w:tcBorders>
              <w:top w:val="nil"/>
              <w:left w:val="nil"/>
              <w:bottom w:val="single" w:color="000000" w:sz="4" w:space="0"/>
              <w:right w:val="single" w:color="000000" w:sz="4" w:space="0"/>
            </w:tcBorders>
          </w:tcPr>
          <w:p>
            <w:pPr>
              <w:ind w:firstLine="0"/>
              <w:rPr>
                <w:rStyle w:val="7"/>
                <w:rFonts w:ascii="仿宋" w:hAnsi="仿宋" w:eastAsia="仿宋"/>
              </w:rPr>
            </w:pPr>
            <w:r>
              <w:rPr>
                <w:rStyle w:val="7"/>
                <w:rFonts w:ascii="仿宋" w:hAnsi="仿宋" w:eastAsia="仿宋"/>
                <w:sz w:val="20"/>
              </w:rPr>
              <w:t>无</w:t>
            </w:r>
          </w:p>
        </w:tc>
        <w:tc>
          <w:tcPr>
            <w:tcW w:w="1238" w:type="dxa"/>
            <w:gridSpan w:val="2"/>
            <w:tcBorders>
              <w:top w:val="nil"/>
              <w:left w:val="nil"/>
              <w:bottom w:val="single" w:color="000000" w:sz="4" w:space="0"/>
              <w:right w:val="single" w:color="000000" w:sz="4" w:space="0"/>
            </w:tcBorders>
          </w:tcPr>
          <w:p>
            <w:pPr>
              <w:ind w:firstLine="0"/>
              <w:rPr>
                <w:rStyle w:val="7"/>
                <w:rFonts w:ascii="仿宋" w:hAnsi="仿宋" w:eastAsia="仿宋"/>
              </w:rPr>
            </w:pPr>
            <w:r>
              <w:rPr>
                <w:rStyle w:val="7"/>
                <w:rFonts w:ascii="仿宋" w:hAnsi="仿宋" w:eastAsia="仿宋"/>
                <w:sz w:val="20"/>
              </w:rPr>
              <w:t>无</w:t>
            </w:r>
          </w:p>
        </w:tc>
        <w:tc>
          <w:tcPr>
            <w:tcW w:w="850" w:type="dxa"/>
            <w:gridSpan w:val="2"/>
            <w:tcBorders>
              <w:top w:val="nil"/>
              <w:left w:val="nil"/>
              <w:bottom w:val="single" w:color="000000" w:sz="4" w:space="0"/>
              <w:right w:val="single" w:color="000000" w:sz="4" w:space="0"/>
            </w:tcBorders>
          </w:tcPr>
          <w:p>
            <w:pPr>
              <w:ind w:firstLine="0"/>
              <w:rPr>
                <w:rStyle w:val="7"/>
                <w:rFonts w:ascii="仿宋" w:hAnsi="仿宋" w:eastAsia="仿宋"/>
              </w:rPr>
            </w:pPr>
            <w:r>
              <w:rPr>
                <w:rStyle w:val="7"/>
                <w:rFonts w:ascii="仿宋" w:hAnsi="仿宋" w:eastAsia="仿宋"/>
                <w:sz w:val="20"/>
              </w:rPr>
              <w:t>无</w:t>
            </w:r>
          </w:p>
        </w:tc>
        <w:tc>
          <w:tcPr>
            <w:tcW w:w="897" w:type="dxa"/>
            <w:gridSpan w:val="2"/>
            <w:tcBorders>
              <w:top w:val="nil"/>
              <w:left w:val="nil"/>
              <w:bottom w:val="single" w:color="000000" w:sz="4" w:space="0"/>
              <w:right w:val="single" w:color="000000" w:sz="4" w:space="0"/>
            </w:tcBorders>
          </w:tcPr>
          <w:p>
            <w:pPr>
              <w:ind w:firstLine="0"/>
              <w:rPr>
                <w:rStyle w:val="7"/>
                <w:rFonts w:ascii="仿宋" w:hAnsi="仿宋" w:eastAsia="仿宋"/>
              </w:rPr>
            </w:pPr>
            <w:r>
              <w:rPr>
                <w:rStyle w:val="7"/>
                <w:rFonts w:ascii="仿宋" w:hAnsi="仿宋" w:eastAsia="仿宋"/>
                <w:sz w:val="20"/>
              </w:rPr>
              <w:t>无</w:t>
            </w:r>
          </w:p>
        </w:tc>
        <w:tc>
          <w:tcPr>
            <w:tcW w:w="1126" w:type="dxa"/>
            <w:tcBorders>
              <w:top w:val="nil"/>
              <w:left w:val="nil"/>
              <w:bottom w:val="single" w:color="000000" w:sz="4" w:space="0"/>
              <w:right w:val="single" w:color="000000" w:sz="4" w:space="0"/>
            </w:tcBorders>
          </w:tcPr>
          <w:p>
            <w:pPr>
              <w:rPr>
                <w:rStyle w:val="7"/>
                <w:rFonts w:ascii="仿宋" w:hAnsi="仿宋" w:eastAsia="仿宋"/>
              </w:rPr>
            </w:pPr>
            <w:r>
              <w:rPr>
                <w:rStyle w:val="7"/>
                <w:rFonts w:ascii="仿宋" w:hAnsi="仿宋" w:eastAsia="仿宋"/>
                <w:sz w:val="20"/>
              </w:rPr>
              <w:t>无</w:t>
            </w:r>
          </w:p>
        </w:tc>
      </w:tr>
    </w:tbl>
    <w:p>
      <w:pPr>
        <w:ind w:firstLine="0"/>
        <w:rPr>
          <w:rStyle w:val="7"/>
          <w:rFonts w:ascii="仿宋" w:hAnsi="仿宋" w:eastAsia="仿宋"/>
        </w:rPr>
      </w:pPr>
    </w:p>
    <w:tbl>
      <w:tblPr>
        <w:tblStyle w:val="4"/>
        <w:tblW w:w="90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16"/>
        <w:gridCol w:w="3049"/>
        <w:gridCol w:w="3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 w:hRule="atLeast"/>
        </w:trPr>
        <w:tc>
          <w:tcPr>
            <w:tcW w:w="2916" w:type="dxa"/>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公开10表</w:t>
            </w:r>
          </w:p>
        </w:tc>
        <w:tc>
          <w:tcPr>
            <w:tcW w:w="3049" w:type="dxa"/>
            <w:tcBorders>
              <w:top w:val="nil"/>
              <w:left w:val="nil"/>
              <w:bottom w:val="nil"/>
              <w:right w:val="nil"/>
            </w:tcBorders>
            <w:noWrap/>
            <w:vAlign w:val="bottom"/>
          </w:tcPr>
          <w:p>
            <w:pPr>
              <w:spacing w:line="240" w:lineRule="auto"/>
              <w:ind w:firstLine="0"/>
              <w:jc w:val="left"/>
              <w:rPr>
                <w:rStyle w:val="7"/>
                <w:rFonts w:ascii="仿宋" w:hAnsi="仿宋" w:eastAsia="仿宋"/>
                <w:sz w:val="24"/>
                <w:szCs w:val="24"/>
              </w:rPr>
            </w:pPr>
          </w:p>
        </w:tc>
        <w:tc>
          <w:tcPr>
            <w:tcW w:w="3050"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trPr>
        <w:tc>
          <w:tcPr>
            <w:tcW w:w="9015" w:type="dxa"/>
            <w:gridSpan w:val="3"/>
            <w:tcBorders>
              <w:top w:val="nil"/>
              <w:left w:val="nil"/>
              <w:bottom w:val="nil"/>
              <w:right w:val="nil"/>
            </w:tcBorders>
            <w:noWrap/>
            <w:vAlign w:val="center"/>
          </w:tcPr>
          <w:p>
            <w:pPr>
              <w:spacing w:line="240" w:lineRule="auto"/>
              <w:ind w:firstLine="0"/>
              <w:jc w:val="center"/>
              <w:rPr>
                <w:rStyle w:val="7"/>
                <w:rFonts w:ascii="仿宋" w:hAnsi="仿宋" w:eastAsia="仿宋"/>
                <w:sz w:val="36"/>
                <w:szCs w:val="36"/>
              </w:rPr>
            </w:pPr>
            <w:r>
              <w:rPr>
                <w:rStyle w:val="7"/>
                <w:rFonts w:ascii="仿宋" w:hAnsi="仿宋" w:eastAsia="仿宋"/>
                <w:sz w:val="36"/>
                <w:szCs w:val="36"/>
              </w:rPr>
              <w:t>政府性基金预算财政拨款支出预算表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2916" w:type="dxa"/>
            <w:tcBorders>
              <w:top w:val="nil"/>
              <w:left w:val="nil"/>
              <w:bottom w:val="nil"/>
              <w:right w:val="nil"/>
            </w:tcBorders>
            <w:shd w:val="clear" w:color="auto" w:fill="FFFFFF"/>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3049"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c>
          <w:tcPr>
            <w:tcW w:w="3050" w:type="dxa"/>
            <w:tcBorders>
              <w:top w:val="nil"/>
              <w:left w:val="nil"/>
              <w:bottom w:val="nil"/>
              <w:right w:val="nil"/>
            </w:tcBorders>
            <w:shd w:val="clear" w:color="auto" w:fill="FFFFFF"/>
            <w:noWrap/>
            <w:vAlign w:val="bottom"/>
          </w:tcPr>
          <w:p>
            <w:pPr>
              <w:spacing w:line="240" w:lineRule="auto"/>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功能科目编码</w:t>
            </w:r>
          </w:p>
        </w:tc>
        <w:tc>
          <w:tcPr>
            <w:tcW w:w="3049"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功能科目名称</w:t>
            </w:r>
          </w:p>
        </w:tc>
        <w:tc>
          <w:tcPr>
            <w:tcW w:w="3050"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59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7"/>
                <w:rFonts w:ascii="仿宋" w:hAnsi="仿宋" w:eastAsia="仿宋"/>
                <w:b/>
                <w:bCs/>
                <w:sz w:val="20"/>
              </w:rPr>
            </w:pPr>
            <w:r>
              <w:rPr>
                <w:rStyle w:val="7"/>
                <w:rFonts w:ascii="仿宋" w:hAnsi="仿宋" w:eastAsia="仿宋"/>
                <w:b/>
                <w:bCs/>
                <w:sz w:val="20"/>
              </w:rPr>
              <w:t>合  计</w:t>
            </w:r>
          </w:p>
        </w:tc>
        <w:tc>
          <w:tcPr>
            <w:tcW w:w="3050"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916"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9" w:type="dxa"/>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50"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916"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49" w:type="dxa"/>
            <w:tcBorders>
              <w:top w:val="nil"/>
              <w:left w:val="nil"/>
              <w:bottom w:val="single" w:color="000000" w:sz="4" w:space="0"/>
              <w:right w:val="single" w:color="000000" w:sz="4" w:space="0"/>
            </w:tcBorders>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3050" w:type="dxa"/>
            <w:tcBorders>
              <w:top w:val="nil"/>
              <w:left w:val="nil"/>
              <w:bottom w:val="single" w:color="000000" w:sz="4" w:space="0"/>
              <w:right w:val="single" w:color="000000" w:sz="4" w:space="0"/>
            </w:tcBorders>
            <w:vAlign w:val="center"/>
          </w:tcPr>
          <w:p>
            <w:pPr>
              <w:spacing w:line="240" w:lineRule="auto"/>
              <w:ind w:firstLine="0"/>
              <w:jc w:val="center"/>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trPr>
        <w:tc>
          <w:tcPr>
            <w:tcW w:w="5965" w:type="dxa"/>
            <w:gridSpan w:val="2"/>
            <w:tcBorders>
              <w:top w:val="nil"/>
              <w:left w:val="nil"/>
              <w:bottom w:val="nil"/>
              <w:right w:val="nil"/>
            </w:tcBorders>
            <w:noWrap/>
            <w:vAlign w:val="bottom"/>
          </w:tcPr>
          <w:p>
            <w:pPr>
              <w:spacing w:line="240" w:lineRule="auto"/>
              <w:ind w:firstLine="0"/>
              <w:jc w:val="left"/>
              <w:rPr>
                <w:rStyle w:val="7"/>
                <w:rFonts w:ascii="仿宋" w:hAnsi="仿宋" w:eastAsia="仿宋"/>
                <w:sz w:val="20"/>
              </w:rPr>
            </w:pPr>
            <w:r>
              <w:rPr>
                <w:rStyle w:val="7"/>
                <w:rFonts w:ascii="仿宋" w:hAnsi="仿宋" w:eastAsia="仿宋"/>
                <w:sz w:val="20"/>
              </w:rPr>
              <w:t>注：“科目编码”和“科目名称”为必填项</w:t>
            </w:r>
          </w:p>
        </w:tc>
        <w:tc>
          <w:tcPr>
            <w:tcW w:w="3050" w:type="dxa"/>
            <w:tcBorders>
              <w:top w:val="nil"/>
              <w:left w:val="nil"/>
              <w:bottom w:val="nil"/>
              <w:right w:val="nil"/>
            </w:tcBorders>
            <w:noWrap/>
            <w:vAlign w:val="bottom"/>
          </w:tcPr>
          <w:p>
            <w:pPr>
              <w:spacing w:line="240" w:lineRule="auto"/>
              <w:ind w:firstLine="0"/>
              <w:jc w:val="left"/>
              <w:rPr>
                <w:rStyle w:val="7"/>
                <w:rFonts w:ascii="仿宋" w:hAnsi="仿宋" w:eastAsia="仿宋"/>
                <w:sz w:val="20"/>
              </w:rPr>
            </w:pPr>
          </w:p>
        </w:tc>
      </w:tr>
    </w:tbl>
    <w:p>
      <w:pPr>
        <w:ind w:firstLine="0"/>
        <w:rPr>
          <w:rStyle w:val="7"/>
          <w:rFonts w:ascii="仿宋" w:hAnsi="仿宋" w:eastAsia="仿宋"/>
        </w:rPr>
        <w:sectPr>
          <w:footerReference r:id="rId5" w:type="default"/>
          <w:footerReference r:id="rId6" w:type="even"/>
          <w:pgSz w:w="11906" w:h="16838"/>
          <w:pgMar w:top="1814" w:right="1588" w:bottom="1985" w:left="1588" w:header="851" w:footer="992" w:gutter="0"/>
          <w:pgNumType w:start="1"/>
          <w:cols w:space="720" w:num="1"/>
          <w:docGrid w:type="lines" w:linePitch="312" w:charSpace="0"/>
        </w:sectPr>
      </w:pPr>
    </w:p>
    <w:p>
      <w:pPr>
        <w:spacing w:line="240" w:lineRule="exact"/>
        <w:ind w:firstLine="0"/>
        <w:rPr>
          <w:rStyle w:val="7"/>
          <w:rFonts w:ascii="仿宋" w:hAnsi="仿宋" w:eastAsia="仿宋"/>
        </w:rPr>
      </w:pPr>
    </w:p>
    <w:tbl>
      <w:tblPr>
        <w:tblStyle w:val="4"/>
        <w:tblW w:w="13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57"/>
        <w:gridCol w:w="3499"/>
        <w:gridCol w:w="3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6257" w:type="dxa"/>
            <w:tcBorders>
              <w:top w:val="nil"/>
              <w:left w:val="nil"/>
              <w:bottom w:val="nil"/>
              <w:right w:val="nil"/>
            </w:tcBorders>
            <w:noWrap/>
            <w:vAlign w:val="center"/>
          </w:tcPr>
          <w:p>
            <w:pPr>
              <w:spacing w:line="400" w:lineRule="exact"/>
              <w:ind w:firstLine="0"/>
              <w:jc w:val="left"/>
              <w:rPr>
                <w:rStyle w:val="7"/>
                <w:rFonts w:ascii="仿宋" w:hAnsi="仿宋" w:eastAsia="仿宋"/>
                <w:sz w:val="24"/>
                <w:szCs w:val="24"/>
              </w:rPr>
            </w:pPr>
            <w:r>
              <w:rPr>
                <w:rStyle w:val="7"/>
                <w:rFonts w:ascii="仿宋" w:hAnsi="仿宋" w:eastAsia="仿宋"/>
                <w:sz w:val="24"/>
                <w:szCs w:val="24"/>
              </w:rPr>
              <w:t>公开11表</w:t>
            </w:r>
          </w:p>
        </w:tc>
        <w:tc>
          <w:tcPr>
            <w:tcW w:w="3499" w:type="dxa"/>
            <w:tcBorders>
              <w:top w:val="nil"/>
              <w:left w:val="nil"/>
              <w:bottom w:val="nil"/>
              <w:right w:val="nil"/>
            </w:tcBorders>
            <w:noWrap/>
            <w:vAlign w:val="center"/>
          </w:tcPr>
          <w:p>
            <w:pPr>
              <w:spacing w:line="400" w:lineRule="exact"/>
              <w:ind w:firstLine="0"/>
              <w:jc w:val="left"/>
              <w:rPr>
                <w:rStyle w:val="7"/>
                <w:rFonts w:ascii="仿宋" w:hAnsi="仿宋" w:eastAsia="仿宋"/>
                <w:sz w:val="24"/>
                <w:szCs w:val="24"/>
              </w:rPr>
            </w:pPr>
          </w:p>
        </w:tc>
        <w:tc>
          <w:tcPr>
            <w:tcW w:w="3643" w:type="dxa"/>
            <w:tcBorders>
              <w:top w:val="nil"/>
              <w:left w:val="nil"/>
              <w:bottom w:val="nil"/>
              <w:right w:val="nil"/>
            </w:tcBorders>
            <w:noWrap/>
            <w:vAlign w:val="center"/>
          </w:tcPr>
          <w:p>
            <w:pPr>
              <w:spacing w:line="400" w:lineRule="exact"/>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3399" w:type="dxa"/>
            <w:gridSpan w:val="3"/>
            <w:tcBorders>
              <w:top w:val="nil"/>
              <w:left w:val="nil"/>
              <w:bottom w:val="nil"/>
              <w:right w:val="nil"/>
            </w:tcBorders>
            <w:noWrap/>
            <w:vAlign w:val="center"/>
          </w:tcPr>
          <w:p>
            <w:pPr>
              <w:spacing w:line="400" w:lineRule="exact"/>
              <w:ind w:firstLine="0"/>
              <w:jc w:val="center"/>
              <w:rPr>
                <w:rStyle w:val="7"/>
                <w:rFonts w:ascii="仿宋" w:hAnsi="仿宋" w:eastAsia="仿宋"/>
                <w:sz w:val="36"/>
                <w:szCs w:val="36"/>
              </w:rPr>
            </w:pPr>
            <w:r>
              <w:rPr>
                <w:rStyle w:val="7"/>
                <w:rFonts w:ascii="仿宋" w:hAnsi="仿宋" w:eastAsia="仿宋"/>
                <w:sz w:val="36"/>
                <w:szCs w:val="36"/>
              </w:rPr>
              <w:t>一般公共预算机关运行经费支出预算表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6257" w:type="dxa"/>
            <w:tcBorders>
              <w:top w:val="nil"/>
              <w:left w:val="nil"/>
              <w:bottom w:val="nil"/>
              <w:right w:val="nil"/>
            </w:tcBorders>
            <w:noWrap/>
            <w:vAlign w:val="center"/>
          </w:tcPr>
          <w:p>
            <w:pPr>
              <w:spacing w:line="400" w:lineRule="exact"/>
              <w:ind w:firstLine="0"/>
              <w:jc w:val="left"/>
              <w:rPr>
                <w:rStyle w:val="7"/>
                <w:rFonts w:ascii="仿宋" w:hAnsi="仿宋" w:eastAsia="仿宋"/>
                <w:sz w:val="20"/>
              </w:rPr>
            </w:pPr>
            <w:r>
              <w:rPr>
                <w:rStyle w:val="7"/>
                <w:rFonts w:ascii="仿宋" w:hAnsi="仿宋" w:eastAsia="仿宋"/>
                <w:sz w:val="20"/>
              </w:rPr>
              <w:t>部门名称：沁源县看守所</w:t>
            </w:r>
          </w:p>
        </w:tc>
        <w:tc>
          <w:tcPr>
            <w:tcW w:w="3499" w:type="dxa"/>
            <w:tcBorders>
              <w:top w:val="nil"/>
              <w:left w:val="nil"/>
              <w:bottom w:val="nil"/>
              <w:right w:val="nil"/>
            </w:tcBorders>
            <w:noWrap/>
            <w:vAlign w:val="center"/>
          </w:tcPr>
          <w:p>
            <w:pPr>
              <w:spacing w:line="400" w:lineRule="exact"/>
              <w:ind w:firstLine="0"/>
              <w:jc w:val="left"/>
              <w:rPr>
                <w:rStyle w:val="7"/>
                <w:rFonts w:ascii="仿宋" w:hAnsi="仿宋" w:eastAsia="仿宋"/>
                <w:sz w:val="20"/>
              </w:rPr>
            </w:pPr>
          </w:p>
        </w:tc>
        <w:tc>
          <w:tcPr>
            <w:tcW w:w="3643" w:type="dxa"/>
            <w:tcBorders>
              <w:top w:val="nil"/>
              <w:left w:val="nil"/>
              <w:bottom w:val="nil"/>
              <w:right w:val="nil"/>
            </w:tcBorders>
            <w:noWrap/>
            <w:vAlign w:val="center"/>
          </w:tcPr>
          <w:p>
            <w:pPr>
              <w:spacing w:line="400" w:lineRule="exact"/>
              <w:ind w:firstLine="0"/>
              <w:jc w:val="righ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jc w:val="center"/>
              <w:rPr>
                <w:rStyle w:val="7"/>
                <w:rFonts w:ascii="仿宋" w:hAnsi="仿宋" w:eastAsia="仿宋"/>
                <w:b/>
                <w:bCs/>
                <w:sz w:val="20"/>
              </w:rPr>
            </w:pPr>
            <w:r>
              <w:rPr>
                <w:rStyle w:val="7"/>
                <w:rFonts w:ascii="仿宋" w:hAnsi="仿宋" w:eastAsia="仿宋"/>
                <w:b/>
                <w:bCs/>
                <w:sz w:val="20"/>
              </w:rPr>
              <w:t>科目编码</w:t>
            </w:r>
          </w:p>
        </w:tc>
        <w:tc>
          <w:tcPr>
            <w:tcW w:w="3499" w:type="dxa"/>
            <w:tcBorders>
              <w:top w:val="single" w:color="000000" w:sz="4" w:space="0"/>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b/>
                <w:bCs/>
                <w:sz w:val="20"/>
              </w:rPr>
            </w:pPr>
            <w:r>
              <w:rPr>
                <w:rStyle w:val="7"/>
                <w:rFonts w:ascii="仿宋" w:hAnsi="仿宋" w:eastAsia="仿宋"/>
                <w:b/>
                <w:bCs/>
                <w:sz w:val="20"/>
              </w:rPr>
              <w:t>科目名称</w:t>
            </w:r>
          </w:p>
        </w:tc>
        <w:tc>
          <w:tcPr>
            <w:tcW w:w="3643" w:type="dxa"/>
            <w:tcBorders>
              <w:top w:val="single" w:color="000000" w:sz="4" w:space="0"/>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b/>
                <w:bCs/>
                <w:sz w:val="20"/>
              </w:rPr>
            </w:pPr>
            <w:r>
              <w:rPr>
                <w:rStyle w:val="7"/>
                <w:rFonts w:ascii="仿宋" w:hAnsi="仿宋" w:eastAsia="仿宋"/>
                <w:b/>
                <w:bCs/>
                <w:sz w:val="20"/>
              </w:rPr>
              <w:t>机关运行经费支出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756"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jc w:val="center"/>
              <w:rPr>
                <w:rStyle w:val="7"/>
                <w:rFonts w:ascii="仿宋" w:hAnsi="仿宋" w:eastAsia="仿宋"/>
                <w:b/>
                <w:bCs/>
                <w:sz w:val="20"/>
              </w:rPr>
            </w:pPr>
            <w:r>
              <w:rPr>
                <w:rStyle w:val="7"/>
                <w:rFonts w:ascii="仿宋" w:hAnsi="仿宋" w:eastAsia="仿宋"/>
                <w:b/>
                <w:bCs/>
                <w:sz w:val="20"/>
              </w:rPr>
              <w:t>合计</w:t>
            </w:r>
          </w:p>
        </w:tc>
        <w:tc>
          <w:tcPr>
            <w:tcW w:w="3643" w:type="dxa"/>
            <w:tcBorders>
              <w:top w:val="single" w:color="000000" w:sz="4" w:space="0"/>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sz w:val="20"/>
              </w:rPr>
            </w:pPr>
            <w:r>
              <w:rPr>
                <w:rStyle w:val="7"/>
                <w:rFonts w:ascii="仿宋" w:hAnsi="仿宋" w:eastAsia="仿宋"/>
                <w:sz w:val="20"/>
              </w:rPr>
              <w:t>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7"/>
                <w:rFonts w:ascii="仿宋" w:hAnsi="仿宋" w:eastAsia="仿宋"/>
                <w:sz w:val="20"/>
              </w:rPr>
            </w:pPr>
            <w:r>
              <w:rPr>
                <w:rStyle w:val="7"/>
                <w:rFonts w:ascii="仿宋" w:hAnsi="仿宋" w:eastAsia="仿宋"/>
                <w:sz w:val="20"/>
              </w:rPr>
              <w:t>301</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工资福利支出</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6</w:t>
            </w:r>
            <w:r>
              <w:rPr>
                <w:rStyle w:val="7"/>
                <w:rFonts w:hint="eastAsia" w:ascii="仿宋" w:hAnsi="仿宋" w:eastAsia="仿宋"/>
                <w:sz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7"/>
                <w:rFonts w:ascii="仿宋" w:hAnsi="仿宋" w:eastAsia="仿宋"/>
                <w:sz w:val="20"/>
              </w:rPr>
            </w:pPr>
            <w:r>
              <w:rPr>
                <w:rStyle w:val="7"/>
                <w:rFonts w:ascii="仿宋" w:hAnsi="仿宋" w:eastAsia="仿宋"/>
                <w:sz w:val="20"/>
              </w:rPr>
              <w:t>30102</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津贴补贴</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nil"/>
              <w:left w:val="single" w:color="000000" w:sz="4" w:space="0"/>
              <w:bottom w:val="single" w:color="000000" w:sz="4" w:space="0"/>
              <w:right w:val="single" w:color="000000" w:sz="4" w:space="0"/>
            </w:tcBorders>
            <w:noWrap/>
            <w:vAlign w:val="center"/>
          </w:tcPr>
          <w:p>
            <w:pPr>
              <w:spacing w:line="400" w:lineRule="exact"/>
              <w:ind w:firstLine="0"/>
              <w:jc w:val="center"/>
              <w:rPr>
                <w:rStyle w:val="7"/>
                <w:rFonts w:ascii="仿宋" w:hAnsi="仿宋" w:eastAsia="仿宋"/>
                <w:sz w:val="20"/>
              </w:rPr>
            </w:pPr>
            <w:r>
              <w:rPr>
                <w:rStyle w:val="7"/>
                <w:rFonts w:ascii="仿宋" w:hAnsi="仿宋" w:eastAsia="仿宋"/>
                <w:sz w:val="20"/>
              </w:rPr>
              <w:t>302</w:t>
            </w:r>
          </w:p>
        </w:tc>
        <w:tc>
          <w:tcPr>
            <w:tcW w:w="3499" w:type="dxa"/>
            <w:tcBorders>
              <w:top w:val="nil"/>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sz w:val="20"/>
              </w:rPr>
            </w:pPr>
            <w:r>
              <w:rPr>
                <w:rStyle w:val="7"/>
                <w:rFonts w:ascii="仿宋" w:hAnsi="仿宋" w:eastAsia="仿宋"/>
                <w:sz w:val="20"/>
              </w:rPr>
              <w:t>商品和服务支出</w:t>
            </w:r>
          </w:p>
        </w:tc>
        <w:tc>
          <w:tcPr>
            <w:tcW w:w="3643" w:type="dxa"/>
            <w:tcBorders>
              <w:top w:val="nil"/>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sz w:val="20"/>
              </w:rPr>
            </w:pPr>
            <w:r>
              <w:rPr>
                <w:rStyle w:val="7"/>
                <w:rFonts w:hint="eastAsia" w:ascii="仿宋" w:hAnsi="仿宋" w:eastAsia="仿宋"/>
                <w:sz w:val="20"/>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57" w:type="dxa"/>
            <w:tcBorders>
              <w:top w:val="nil"/>
              <w:left w:val="single" w:color="000000" w:sz="4" w:space="0"/>
              <w:bottom w:val="single" w:color="000000" w:sz="4" w:space="0"/>
              <w:right w:val="single" w:color="000000" w:sz="4" w:space="0"/>
            </w:tcBorders>
            <w:noWrap/>
            <w:vAlign w:val="center"/>
          </w:tcPr>
          <w:p>
            <w:pPr>
              <w:spacing w:line="400" w:lineRule="exact"/>
              <w:ind w:firstLine="0"/>
              <w:jc w:val="center"/>
              <w:rPr>
                <w:rStyle w:val="7"/>
                <w:rFonts w:ascii="仿宋" w:hAnsi="仿宋" w:eastAsia="仿宋"/>
                <w:b/>
                <w:bCs/>
                <w:sz w:val="20"/>
              </w:rPr>
            </w:pPr>
            <w:r>
              <w:rPr>
                <w:rStyle w:val="7"/>
                <w:rFonts w:ascii="仿宋" w:hAnsi="仿宋" w:eastAsia="仿宋"/>
                <w:sz w:val="20"/>
              </w:rPr>
              <w:t>30206</w:t>
            </w:r>
          </w:p>
        </w:tc>
        <w:tc>
          <w:tcPr>
            <w:tcW w:w="3499" w:type="dxa"/>
            <w:tcBorders>
              <w:top w:val="nil"/>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sz w:val="20"/>
              </w:rPr>
            </w:pPr>
            <w:r>
              <w:rPr>
                <w:rStyle w:val="7"/>
                <w:rFonts w:ascii="仿宋" w:hAnsi="仿宋" w:eastAsia="仿宋"/>
                <w:sz w:val="20"/>
              </w:rPr>
              <w:t>电费</w:t>
            </w:r>
          </w:p>
        </w:tc>
        <w:tc>
          <w:tcPr>
            <w:tcW w:w="3643" w:type="dxa"/>
            <w:tcBorders>
              <w:top w:val="nil"/>
              <w:left w:val="nil"/>
              <w:bottom w:val="single" w:color="000000" w:sz="4" w:space="0"/>
              <w:right w:val="single" w:color="000000" w:sz="4" w:space="0"/>
            </w:tcBorders>
            <w:vAlign w:val="center"/>
          </w:tcPr>
          <w:p>
            <w:pPr>
              <w:spacing w:line="400" w:lineRule="exact"/>
              <w:ind w:firstLine="0"/>
              <w:jc w:val="center"/>
              <w:rPr>
                <w:rStyle w:val="7"/>
                <w:rFonts w:ascii="仿宋" w:hAnsi="仿宋" w:eastAsia="仿宋"/>
                <w:sz w:val="20"/>
              </w:rPr>
            </w:pPr>
            <w:r>
              <w:rPr>
                <w:rStyle w:val="7"/>
                <w:rFonts w:hint="eastAsia" w:ascii="仿宋" w:hAnsi="仿宋" w:eastAsia="仿宋"/>
                <w:sz w:val="20"/>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30211</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差旅费</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57" w:type="dxa"/>
            <w:tcBorders>
              <w:top w:val="nil"/>
              <w:left w:val="single" w:color="000000" w:sz="4" w:space="0"/>
              <w:bottom w:val="single" w:color="000000" w:sz="4" w:space="0"/>
              <w:right w:val="single" w:color="000000" w:sz="4" w:space="0"/>
            </w:tcBorders>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30226</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劳务费</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nil"/>
              <w:left w:val="single" w:color="000000" w:sz="4" w:space="0"/>
              <w:bottom w:val="single" w:color="000000" w:sz="4" w:space="0"/>
              <w:right w:val="single" w:color="000000" w:sz="4" w:space="0"/>
            </w:tcBorders>
            <w:vAlign w:val="bottom"/>
          </w:tcPr>
          <w:p>
            <w:pPr>
              <w:spacing w:line="240" w:lineRule="exact"/>
              <w:ind w:firstLine="0"/>
              <w:jc w:val="center"/>
              <w:rPr>
                <w:rStyle w:val="7"/>
                <w:rFonts w:ascii="仿宋" w:hAnsi="仿宋" w:eastAsia="仿宋"/>
                <w:sz w:val="20"/>
              </w:rPr>
            </w:pPr>
            <w:r>
              <w:rPr>
                <w:rStyle w:val="7"/>
                <w:rFonts w:ascii="仿宋" w:hAnsi="仿宋" w:eastAsia="仿宋"/>
                <w:sz w:val="20"/>
              </w:rPr>
              <w:t>30239</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其他交通费</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57" w:type="dxa"/>
            <w:tcBorders>
              <w:top w:val="nil"/>
              <w:left w:val="single" w:color="000000" w:sz="4" w:space="0"/>
              <w:bottom w:val="single" w:color="000000" w:sz="4" w:space="0"/>
              <w:right w:val="single" w:color="000000" w:sz="4" w:space="0"/>
            </w:tcBorders>
            <w:vAlign w:val="center"/>
          </w:tcPr>
          <w:p>
            <w:pPr>
              <w:spacing w:line="240" w:lineRule="exact"/>
              <w:ind w:firstLine="0"/>
              <w:jc w:val="center"/>
              <w:rPr>
                <w:rStyle w:val="7"/>
                <w:rFonts w:ascii="仿宋" w:hAnsi="仿宋" w:eastAsia="仿宋"/>
                <w:bCs/>
                <w:sz w:val="20"/>
              </w:rPr>
            </w:pPr>
            <w:r>
              <w:rPr>
                <w:rStyle w:val="7"/>
                <w:rFonts w:ascii="仿宋" w:hAnsi="仿宋" w:eastAsia="仿宋"/>
                <w:bCs/>
                <w:sz w:val="20"/>
              </w:rPr>
              <w:t>303</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对个人和家庭的补助</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57" w:type="dxa"/>
            <w:tcBorders>
              <w:top w:val="nil"/>
              <w:left w:val="single" w:color="000000" w:sz="4" w:space="0"/>
              <w:bottom w:val="single" w:color="000000" w:sz="4" w:space="0"/>
              <w:right w:val="single" w:color="000000" w:sz="4" w:space="0"/>
            </w:tcBorders>
            <w:vAlign w:val="center"/>
          </w:tcPr>
          <w:p>
            <w:pPr>
              <w:spacing w:line="240" w:lineRule="exact"/>
              <w:ind w:firstLine="0"/>
              <w:jc w:val="center"/>
              <w:rPr>
                <w:rStyle w:val="7"/>
                <w:rFonts w:ascii="仿宋" w:hAnsi="仿宋" w:eastAsia="仿宋"/>
                <w:bCs/>
                <w:sz w:val="20"/>
              </w:rPr>
            </w:pPr>
            <w:r>
              <w:rPr>
                <w:rStyle w:val="7"/>
                <w:rFonts w:ascii="仿宋" w:hAnsi="仿宋" w:eastAsia="仿宋"/>
                <w:bCs/>
                <w:sz w:val="20"/>
              </w:rPr>
              <w:t>30305</w:t>
            </w:r>
          </w:p>
        </w:tc>
        <w:tc>
          <w:tcPr>
            <w:tcW w:w="3499"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ascii="仿宋" w:hAnsi="仿宋" w:eastAsia="仿宋"/>
                <w:sz w:val="20"/>
              </w:rPr>
              <w:t>生活补助</w:t>
            </w:r>
          </w:p>
        </w:tc>
        <w:tc>
          <w:tcPr>
            <w:tcW w:w="3643" w:type="dxa"/>
            <w:tcBorders>
              <w:top w:val="nil"/>
              <w:left w:val="nil"/>
              <w:bottom w:val="single" w:color="000000" w:sz="4" w:space="0"/>
              <w:right w:val="single" w:color="000000" w:sz="4" w:space="0"/>
            </w:tcBorders>
            <w:vAlign w:val="center"/>
          </w:tcPr>
          <w:p>
            <w:pPr>
              <w:spacing w:line="240" w:lineRule="exact"/>
              <w:ind w:firstLine="0"/>
              <w:jc w:val="center"/>
              <w:rPr>
                <w:rStyle w:val="7"/>
                <w:rFonts w:ascii="仿宋" w:hAnsi="仿宋" w:eastAsia="仿宋"/>
                <w:sz w:val="20"/>
              </w:rPr>
            </w:pPr>
            <w:r>
              <w:rPr>
                <w:rStyle w:val="7"/>
                <w:rFonts w:hint="eastAsia" w:ascii="仿宋" w:hAnsi="仿宋" w:eastAsia="仿宋"/>
                <w:sz w:val="2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3399" w:type="dxa"/>
            <w:gridSpan w:val="3"/>
            <w:tcBorders>
              <w:top w:val="nil"/>
              <w:left w:val="nil"/>
              <w:bottom w:val="nil"/>
              <w:right w:val="nil"/>
            </w:tcBorders>
            <w:noWrap/>
            <w:vAlign w:val="center"/>
          </w:tcPr>
          <w:p>
            <w:pPr>
              <w:spacing w:line="400" w:lineRule="exact"/>
              <w:ind w:firstLine="0"/>
              <w:jc w:val="left"/>
              <w:rPr>
                <w:rStyle w:val="7"/>
                <w:rFonts w:ascii="仿宋" w:hAnsi="仿宋" w:eastAsia="仿宋"/>
                <w:sz w:val="20"/>
              </w:rPr>
            </w:pPr>
            <w:r>
              <w:rPr>
                <w:rStyle w:val="7"/>
                <w:rFonts w:ascii="仿宋" w:hAnsi="仿宋" w:eastAsia="仿宋"/>
                <w:sz w:val="20"/>
              </w:rPr>
              <w:t>注：1.“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spacing w:line="400" w:lineRule="exact"/>
              <w:ind w:firstLine="0"/>
              <w:jc w:val="left"/>
              <w:rPr>
                <w:rStyle w:val="7"/>
                <w:rFonts w:ascii="仿宋" w:hAnsi="仿宋" w:eastAsia="仿宋"/>
                <w:sz w:val="20"/>
              </w:rPr>
            </w:pPr>
            <w:r>
              <w:rPr>
                <w:rStyle w:val="7"/>
                <w:rFonts w:ascii="仿宋" w:hAnsi="仿宋" w:eastAsia="仿宋"/>
                <w:sz w:val="20"/>
              </w:rPr>
              <w:t xml:space="preserve">    2.“科目编码”和“科目名称”为必填项。</w:t>
            </w:r>
          </w:p>
        </w:tc>
      </w:tr>
    </w:tbl>
    <w:p>
      <w:pPr>
        <w:spacing w:line="240" w:lineRule="atLeast"/>
        <w:ind w:firstLine="0"/>
        <w:rPr>
          <w:rStyle w:val="7"/>
          <w:rFonts w:ascii="仿宋" w:hAnsi="仿宋" w:eastAsia="仿宋"/>
        </w:rPr>
      </w:pPr>
    </w:p>
    <w:tbl>
      <w:tblPr>
        <w:tblStyle w:val="4"/>
        <w:tblW w:w="13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38"/>
        <w:gridCol w:w="2616"/>
        <w:gridCol w:w="2208"/>
        <w:gridCol w:w="2333"/>
        <w:gridCol w:w="2086"/>
        <w:gridCol w:w="2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2238"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r>
              <w:rPr>
                <w:rStyle w:val="7"/>
                <w:rFonts w:ascii="仿宋" w:hAnsi="仿宋" w:eastAsia="仿宋"/>
                <w:sz w:val="24"/>
                <w:szCs w:val="24"/>
              </w:rPr>
              <w:t>公开12表</w:t>
            </w:r>
          </w:p>
        </w:tc>
        <w:tc>
          <w:tcPr>
            <w:tcW w:w="2616" w:type="dxa"/>
            <w:tcBorders>
              <w:top w:val="nil"/>
              <w:left w:val="nil"/>
              <w:bottom w:val="nil"/>
              <w:right w:val="nil"/>
            </w:tcBorders>
            <w:noWrap/>
            <w:vAlign w:val="center"/>
          </w:tcPr>
          <w:p>
            <w:pPr>
              <w:spacing w:line="240" w:lineRule="auto"/>
              <w:ind w:firstLine="0"/>
              <w:jc w:val="left"/>
              <w:rPr>
                <w:rStyle w:val="7"/>
                <w:rFonts w:ascii="仿宋" w:hAnsi="仿宋" w:eastAsia="仿宋"/>
                <w:sz w:val="24"/>
                <w:szCs w:val="24"/>
              </w:rPr>
            </w:pPr>
          </w:p>
        </w:tc>
        <w:tc>
          <w:tcPr>
            <w:tcW w:w="2208" w:type="dxa"/>
            <w:tcBorders>
              <w:top w:val="nil"/>
              <w:left w:val="nil"/>
              <w:bottom w:val="nil"/>
              <w:right w:val="nil"/>
            </w:tcBorders>
            <w:noWrap/>
            <w:vAlign w:val="center"/>
          </w:tcPr>
          <w:p>
            <w:pPr>
              <w:spacing w:line="240" w:lineRule="exact"/>
              <w:ind w:firstLine="0"/>
              <w:jc w:val="left"/>
              <w:rPr>
                <w:rStyle w:val="7"/>
                <w:rFonts w:ascii="仿宋" w:hAnsi="仿宋" w:eastAsia="仿宋"/>
                <w:sz w:val="20"/>
              </w:rPr>
            </w:pPr>
          </w:p>
        </w:tc>
        <w:tc>
          <w:tcPr>
            <w:tcW w:w="2333"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086"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119"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 w:hRule="atLeast"/>
        </w:trPr>
        <w:tc>
          <w:tcPr>
            <w:tcW w:w="13600" w:type="dxa"/>
            <w:gridSpan w:val="6"/>
            <w:tcBorders>
              <w:top w:val="nil"/>
              <w:left w:val="nil"/>
              <w:bottom w:val="nil"/>
              <w:right w:val="nil"/>
            </w:tcBorders>
            <w:noWrap/>
            <w:vAlign w:val="center"/>
          </w:tcPr>
          <w:p>
            <w:pPr>
              <w:spacing w:line="400" w:lineRule="exact"/>
              <w:ind w:firstLine="0"/>
              <w:jc w:val="center"/>
              <w:rPr>
                <w:rStyle w:val="7"/>
                <w:rFonts w:ascii="仿宋" w:hAnsi="仿宋" w:eastAsia="仿宋"/>
                <w:sz w:val="36"/>
                <w:szCs w:val="36"/>
              </w:rPr>
            </w:pPr>
            <w:r>
              <w:rPr>
                <w:rStyle w:val="7"/>
                <w:rFonts w:ascii="仿宋" w:hAnsi="仿宋" w:eastAsia="仿宋"/>
                <w:sz w:val="36"/>
                <w:szCs w:val="36"/>
              </w:rPr>
              <w:t>政府采购支出预算表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4854" w:type="dxa"/>
            <w:gridSpan w:val="2"/>
            <w:tcBorders>
              <w:top w:val="nil"/>
              <w:left w:val="nil"/>
              <w:bottom w:val="nil"/>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部门名称：沁源县看守所</w:t>
            </w:r>
          </w:p>
        </w:tc>
        <w:tc>
          <w:tcPr>
            <w:tcW w:w="2208"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333"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086"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c>
          <w:tcPr>
            <w:tcW w:w="2119"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采购品目大类</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专项名称</w:t>
            </w:r>
          </w:p>
        </w:tc>
        <w:tc>
          <w:tcPr>
            <w:tcW w:w="22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经济科目</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采购物品名称</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采购组织形式</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7"/>
                <w:rFonts w:ascii="仿宋" w:hAnsi="仿宋" w:eastAsia="仿宋"/>
                <w:b/>
                <w:bCs/>
                <w:sz w:val="20"/>
              </w:rPr>
            </w:pPr>
            <w:r>
              <w:rPr>
                <w:rStyle w:val="7"/>
                <w:rFonts w:ascii="仿宋" w:hAnsi="仿宋" w:eastAsia="仿宋"/>
                <w:b/>
                <w:bCs/>
                <w:sz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20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33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08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7"/>
                <w:rFonts w:ascii="仿宋" w:hAnsi="仿宋" w:eastAsia="仿宋"/>
                <w:b/>
                <w:bCs/>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b/>
                <w:bCs/>
                <w:sz w:val="20"/>
              </w:rPr>
            </w:pPr>
            <w:r>
              <w:rPr>
                <w:rStyle w:val="7"/>
                <w:rFonts w:ascii="仿宋" w:hAnsi="仿宋" w:eastAsia="仿宋"/>
                <w:b/>
                <w:bCs/>
                <w:sz w:val="20"/>
              </w:rPr>
              <w:t>合计</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right"/>
              <w:rPr>
                <w:rStyle w:val="7"/>
                <w:rFonts w:ascii="仿宋" w:hAnsi="仿宋" w:eastAsia="仿宋"/>
                <w:sz w:val="20"/>
              </w:rPr>
            </w:pPr>
            <w:r>
              <w:rPr>
                <w:rStyle w:val="7"/>
                <w:rFonts w:hint="eastAsia" w:ascii="仿宋" w:hAnsi="仿宋" w:eastAsia="仿宋"/>
                <w:sz w:val="20"/>
                <w:lang w:val="en-US" w:eastAsia="zh-CN"/>
              </w:rPr>
              <w:t>0</w:t>
            </w: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一、货物A</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二、工程B</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三、服务C</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c>
          <w:tcPr>
            <w:tcW w:w="2208"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c>
          <w:tcPr>
            <w:tcW w:w="2333"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c>
          <w:tcPr>
            <w:tcW w:w="2086"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c>
          <w:tcPr>
            <w:tcW w:w="2119" w:type="dxa"/>
            <w:tcBorders>
              <w:top w:val="nil"/>
              <w:left w:val="nil"/>
              <w:bottom w:val="single" w:color="000000" w:sz="4" w:space="0"/>
              <w:right w:val="single" w:color="000000" w:sz="4" w:space="0"/>
            </w:tcBorders>
            <w:noWrap/>
            <w:vAlign w:val="center"/>
          </w:tcPr>
          <w:p>
            <w:pPr>
              <w:spacing w:line="240" w:lineRule="auto"/>
              <w:ind w:firstLine="0"/>
              <w:jc w:val="center"/>
              <w:rPr>
                <w:rStyle w:val="7"/>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b/>
                <w:bCs/>
                <w:sz w:val="20"/>
              </w:rPr>
            </w:pPr>
            <w:r>
              <w:rPr>
                <w:rStyle w:val="7"/>
                <w:rFonts w:ascii="仿宋" w:hAnsi="仿宋" w:eastAsia="仿宋"/>
                <w:b/>
                <w:bCs/>
                <w:sz w:val="20"/>
              </w:rPr>
              <w:t>　</w:t>
            </w:r>
          </w:p>
        </w:tc>
        <w:tc>
          <w:tcPr>
            <w:tcW w:w="2616"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b/>
                <w:bCs/>
                <w:sz w:val="20"/>
              </w:rPr>
            </w:pPr>
            <w:r>
              <w:rPr>
                <w:rStyle w:val="7"/>
                <w:rFonts w:ascii="仿宋" w:hAnsi="仿宋" w:eastAsia="仿宋"/>
                <w:b/>
                <w:bCs/>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b/>
                <w:bCs/>
                <w:sz w:val="20"/>
              </w:rPr>
            </w:pPr>
            <w:r>
              <w:rPr>
                <w:rStyle w:val="7"/>
                <w:rFonts w:ascii="仿宋" w:hAnsi="仿宋" w:eastAsia="仿宋"/>
                <w:b/>
                <w:bCs/>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7"/>
                <w:rFonts w:ascii="仿宋" w:hAnsi="仿宋" w:eastAsia="仿宋"/>
                <w:b/>
                <w:bCs/>
                <w:sz w:val="20"/>
              </w:rPr>
            </w:pPr>
            <w:r>
              <w:rPr>
                <w:rStyle w:val="7"/>
                <w:rFonts w:ascii="仿宋" w:hAnsi="仿宋" w:eastAsia="仿宋"/>
                <w:b/>
                <w:bCs/>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7"/>
                <w:rFonts w:ascii="仿宋" w:hAnsi="仿宋" w:eastAsia="仿宋"/>
                <w:sz w:val="20"/>
              </w:rPr>
            </w:pPr>
            <w:r>
              <w:rPr>
                <w:rStyle w:val="7"/>
                <w:rFonts w:ascii="仿宋" w:hAnsi="仿宋" w:eastAsia="仿宋"/>
                <w:sz w:val="20"/>
              </w:rPr>
              <w:t>　</w:t>
            </w:r>
          </w:p>
        </w:tc>
      </w:tr>
    </w:tbl>
    <w:p>
      <w:pPr>
        <w:spacing w:line="240" w:lineRule="auto"/>
        <w:ind w:firstLine="0"/>
        <w:jc w:val="left"/>
        <w:rPr>
          <w:rStyle w:val="7"/>
          <w:rFonts w:ascii="仿宋" w:hAnsi="仿宋" w:eastAsia="仿宋"/>
          <w:sz w:val="20"/>
        </w:rPr>
      </w:pPr>
      <w:r>
        <w:rPr>
          <w:rStyle w:val="7"/>
          <w:rFonts w:ascii="仿宋" w:hAnsi="仿宋" w:eastAsia="仿宋"/>
          <w:sz w:val="20"/>
        </w:rPr>
        <w:t>注：1.采购组织形式为：集中采购、部门集中采购和分散采购。</w:t>
      </w:r>
    </w:p>
    <w:p>
      <w:pPr>
        <w:spacing w:line="240" w:lineRule="auto"/>
        <w:ind w:firstLine="0"/>
        <w:jc w:val="left"/>
        <w:rPr>
          <w:rStyle w:val="7"/>
          <w:rFonts w:ascii="仿宋" w:hAnsi="仿宋" w:eastAsia="仿宋"/>
          <w:sz w:val="20"/>
        </w:rPr>
      </w:pPr>
      <w:r>
        <w:rPr>
          <w:rStyle w:val="7"/>
          <w:rFonts w:ascii="仿宋" w:hAnsi="仿宋" w:eastAsia="仿宋"/>
          <w:sz w:val="20"/>
        </w:rPr>
        <w:t xml:space="preserve">   2.采购品目名称根据《政府采购品目分类目录》（财库[2013]189号）规定品目名称填写。</w:t>
      </w:r>
    </w:p>
    <w:p>
      <w:pPr>
        <w:spacing w:line="240" w:lineRule="auto"/>
        <w:ind w:firstLine="0"/>
        <w:jc w:val="left"/>
        <w:rPr>
          <w:rStyle w:val="7"/>
          <w:rFonts w:ascii="仿宋" w:hAnsi="仿宋" w:eastAsia="仿宋"/>
          <w:sz w:val="20"/>
        </w:rPr>
        <w:sectPr>
          <w:pgSz w:w="16838" w:h="11906"/>
          <w:pgMar w:top="1588" w:right="1814" w:bottom="1588" w:left="1985" w:header="851" w:footer="992" w:gutter="0"/>
          <w:cols w:space="720" w:num="1"/>
          <w:docGrid w:type="lines" w:linePitch="312" w:charSpace="0"/>
        </w:sectPr>
      </w:pPr>
    </w:p>
    <w:tbl>
      <w:tblPr>
        <w:tblStyle w:val="4"/>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 w:hRule="atLeast"/>
        </w:trPr>
        <w:tc>
          <w:tcPr>
            <w:tcW w:w="9094" w:type="dxa"/>
            <w:tcBorders>
              <w:top w:val="nil"/>
              <w:left w:val="nil"/>
              <w:bottom w:val="nil"/>
              <w:right w:val="nil"/>
            </w:tcBorders>
            <w:noWrap/>
            <w:vAlign w:val="center"/>
          </w:tcPr>
          <w:p>
            <w:pPr>
              <w:spacing w:line="240" w:lineRule="auto"/>
              <w:ind w:firstLine="0"/>
              <w:jc w:val="left"/>
              <w:rPr>
                <w:rStyle w:val="7"/>
                <w:rFonts w:ascii="仿宋" w:hAnsi="仿宋" w:eastAsia="仿宋"/>
                <w:sz w:val="20"/>
              </w:rPr>
            </w:pPr>
          </w:p>
        </w:tc>
      </w:tr>
    </w:tbl>
    <w:p>
      <w:pPr>
        <w:spacing w:before="100" w:beforeAutospacing="1" w:after="100" w:afterAutospacing="1" w:line="550" w:lineRule="exact"/>
        <w:jc w:val="center"/>
        <w:rPr>
          <w:rFonts w:ascii="仿宋" w:hAnsi="仿宋" w:eastAsia="仿宋"/>
          <w:sz w:val="36"/>
          <w:szCs w:val="36"/>
        </w:rPr>
      </w:pPr>
      <w:r>
        <w:rPr>
          <w:rFonts w:ascii="仿宋" w:hAnsi="仿宋" w:eastAsia="仿宋"/>
          <w:sz w:val="36"/>
          <w:szCs w:val="36"/>
        </w:rPr>
        <w:t>第三部分  2019年度部门预算情况说明</w:t>
      </w:r>
    </w:p>
    <w:p>
      <w:pPr>
        <w:spacing w:before="156" w:beforeLines="50" w:line="550" w:lineRule="exact"/>
        <w:ind w:firstLine="640" w:firstLineChars="200"/>
        <w:rPr>
          <w:rFonts w:ascii="仿宋" w:hAnsi="仿宋" w:eastAsia="仿宋"/>
          <w:szCs w:val="32"/>
        </w:rPr>
      </w:pPr>
      <w:r>
        <w:rPr>
          <w:rFonts w:ascii="仿宋" w:hAnsi="仿宋" w:eastAsia="仿宋"/>
          <w:szCs w:val="32"/>
        </w:rPr>
        <w:t>一、收支预算总</w:t>
      </w:r>
      <w:r>
        <w:rPr>
          <w:rFonts w:hint="eastAsia" w:ascii="仿宋" w:hAnsi="仿宋" w:eastAsia="仿宋"/>
          <w:szCs w:val="32"/>
        </w:rPr>
        <w:t>体</w:t>
      </w:r>
      <w:r>
        <w:rPr>
          <w:rFonts w:ascii="仿宋" w:hAnsi="仿宋" w:eastAsia="仿宋"/>
          <w:szCs w:val="32"/>
        </w:rPr>
        <w:t>情况说明</w:t>
      </w:r>
    </w:p>
    <w:p>
      <w:pPr>
        <w:spacing w:line="550" w:lineRule="exact"/>
        <w:ind w:firstLine="640" w:firstLineChars="200"/>
        <w:rPr>
          <w:rFonts w:ascii="仿宋" w:hAnsi="仿宋" w:eastAsia="仿宋"/>
          <w:i/>
          <w:szCs w:val="32"/>
        </w:rPr>
      </w:pPr>
      <w:r>
        <w:rPr>
          <w:rFonts w:ascii="仿宋" w:hAnsi="仿宋" w:eastAsia="仿宋"/>
          <w:i/>
          <w:szCs w:val="32"/>
        </w:rPr>
        <w:t>（反映部门年度总体收支预算情况。根据《</w:t>
      </w:r>
      <w:r>
        <w:rPr>
          <w:rFonts w:hint="eastAsia" w:ascii="仿宋" w:hAnsi="仿宋" w:eastAsia="仿宋"/>
          <w:i/>
          <w:szCs w:val="32"/>
        </w:rPr>
        <w:t>沁源县财政局</w:t>
      </w:r>
      <w:r>
        <w:rPr>
          <w:rFonts w:ascii="仿宋" w:hAnsi="仿宋" w:eastAsia="仿宋"/>
          <w:i/>
          <w:szCs w:val="32"/>
        </w:rPr>
        <w:t>部门预算的批复》（</w:t>
      </w:r>
      <w:r>
        <w:rPr>
          <w:rFonts w:hint="eastAsia" w:ascii="仿宋" w:hAnsi="仿宋" w:eastAsia="仿宋"/>
          <w:i/>
          <w:szCs w:val="32"/>
        </w:rPr>
        <w:t>沁</w:t>
      </w:r>
      <w:r>
        <w:rPr>
          <w:rFonts w:ascii="仿宋" w:hAnsi="仿宋" w:eastAsia="仿宋"/>
          <w:i/>
          <w:szCs w:val="32"/>
        </w:rPr>
        <w:t>财预〔2019〕</w:t>
      </w:r>
      <w:r>
        <w:rPr>
          <w:rFonts w:hint="eastAsia" w:ascii="仿宋" w:hAnsi="仿宋" w:eastAsia="仿宋"/>
          <w:i/>
          <w:szCs w:val="32"/>
        </w:rPr>
        <w:t>53</w:t>
      </w:r>
      <w:r>
        <w:rPr>
          <w:rFonts w:ascii="仿宋" w:hAnsi="仿宋" w:eastAsia="仿宋"/>
          <w:i/>
          <w:szCs w:val="32"/>
        </w:rPr>
        <w:t>号）填列。）</w:t>
      </w:r>
    </w:p>
    <w:p>
      <w:pPr>
        <w:spacing w:line="550" w:lineRule="exact"/>
        <w:ind w:firstLine="640" w:firstLineChars="200"/>
        <w:rPr>
          <w:rFonts w:ascii="仿宋" w:hAnsi="仿宋" w:eastAsia="仿宋"/>
          <w:szCs w:val="32"/>
        </w:rPr>
      </w:pPr>
      <w:r>
        <w:rPr>
          <w:rFonts w:ascii="仿宋" w:hAnsi="仿宋" w:eastAsia="仿宋"/>
          <w:szCs w:val="32"/>
          <w:u w:val="single"/>
        </w:rPr>
        <w:t>沁源县公安局看守所</w:t>
      </w:r>
      <w:r>
        <w:rPr>
          <w:rFonts w:ascii="仿宋" w:hAnsi="仿宋" w:eastAsia="仿宋"/>
          <w:szCs w:val="32"/>
        </w:rPr>
        <w:t>2019年度收入、支出预算总计</w:t>
      </w:r>
      <w:r>
        <w:rPr>
          <w:rFonts w:hint="eastAsia" w:ascii="仿宋" w:hAnsi="仿宋" w:eastAsia="仿宋"/>
          <w:szCs w:val="32"/>
          <w:u w:val="single"/>
        </w:rPr>
        <w:t>87</w:t>
      </w:r>
      <w:r>
        <w:rPr>
          <w:rFonts w:ascii="仿宋" w:hAnsi="仿宋" w:eastAsia="仿宋"/>
          <w:szCs w:val="32"/>
          <w:u w:val="single"/>
        </w:rPr>
        <w:t>0万元</w:t>
      </w:r>
      <w:r>
        <w:rPr>
          <w:rFonts w:ascii="仿宋" w:hAnsi="仿宋" w:eastAsia="仿宋"/>
          <w:szCs w:val="32"/>
        </w:rPr>
        <w:t>，与上年相比收、支预算总计各减少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r>
        <w:rPr>
          <w:rFonts w:hint="eastAsia" w:ascii="仿宋" w:hAnsi="仿宋" w:eastAsia="仿宋"/>
          <w:szCs w:val="32"/>
          <w:lang w:eastAsia="zh-CN"/>
        </w:rPr>
        <w:t>厉</w:t>
      </w:r>
      <w:r>
        <w:rPr>
          <w:rFonts w:hint="eastAsia" w:ascii="仿宋" w:hAnsi="仿宋" w:eastAsia="仿宋"/>
          <w:szCs w:val="32"/>
        </w:rPr>
        <w:t>行节约减少支出</w:t>
      </w:r>
      <w:r>
        <w:rPr>
          <w:rFonts w:ascii="仿宋" w:hAnsi="仿宋" w:eastAsia="仿宋"/>
          <w:szCs w:val="32"/>
        </w:rPr>
        <w:t>。其中：</w:t>
      </w:r>
    </w:p>
    <w:p>
      <w:pPr>
        <w:spacing w:line="550" w:lineRule="exact"/>
        <w:ind w:firstLine="640" w:firstLineChars="200"/>
        <w:rPr>
          <w:rFonts w:ascii="仿宋" w:hAnsi="仿宋" w:eastAsia="仿宋"/>
          <w:szCs w:val="32"/>
        </w:rPr>
      </w:pPr>
      <w:r>
        <w:rPr>
          <w:rFonts w:ascii="仿宋" w:hAnsi="仿宋" w:eastAsia="仿宋"/>
          <w:szCs w:val="32"/>
        </w:rPr>
        <w:t>（一）收入预算总计</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万元。包括：</w:t>
      </w:r>
    </w:p>
    <w:p>
      <w:pPr>
        <w:spacing w:line="550" w:lineRule="exact"/>
        <w:ind w:firstLine="640" w:firstLineChars="200"/>
        <w:rPr>
          <w:rFonts w:ascii="仿宋" w:hAnsi="仿宋" w:eastAsia="仿宋"/>
          <w:szCs w:val="32"/>
        </w:rPr>
      </w:pPr>
      <w:r>
        <w:rPr>
          <w:rFonts w:ascii="仿宋" w:hAnsi="仿宋" w:eastAsia="仿宋"/>
          <w:szCs w:val="32"/>
        </w:rPr>
        <w:t>1．财政拨款收入预算总计</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w:t>
      </w:r>
    </w:p>
    <w:p>
      <w:pPr>
        <w:spacing w:line="550" w:lineRule="exact"/>
        <w:ind w:firstLine="640" w:firstLineChars="200"/>
        <w:rPr>
          <w:rFonts w:ascii="仿宋" w:hAnsi="仿宋" w:eastAsia="仿宋"/>
          <w:szCs w:val="32"/>
        </w:rPr>
      </w:pPr>
      <w:r>
        <w:rPr>
          <w:rFonts w:ascii="仿宋" w:hAnsi="仿宋" w:eastAsia="仿宋"/>
          <w:szCs w:val="32"/>
        </w:rPr>
        <w:t>（1）一般公共预算收入预算</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万元，与上年相比减少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bookmarkStart w:id="0" w:name="_GoBack"/>
      <w:bookmarkEnd w:id="0"/>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（2）政府性基金收入预算</w:t>
      </w:r>
      <w:r>
        <w:rPr>
          <w:rFonts w:ascii="仿宋" w:hAnsi="仿宋" w:eastAsia="仿宋"/>
          <w:szCs w:val="32"/>
          <w:u w:val="single"/>
        </w:rPr>
        <w:t xml:space="preserve">  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2．财政专户管理资金收入预算总计</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3．其他资金收入预算总计</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4．上年结转资金预算数为</w:t>
      </w:r>
      <w:r>
        <w:rPr>
          <w:rFonts w:ascii="仿宋" w:hAnsi="仿宋" w:eastAsia="仿宋"/>
          <w:szCs w:val="32"/>
          <w:u w:val="single"/>
        </w:rPr>
        <w:t xml:space="preserve">  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（二）支出预算总计</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万元。包括：</w:t>
      </w:r>
    </w:p>
    <w:p>
      <w:pPr>
        <w:spacing w:line="550" w:lineRule="exact"/>
        <w:ind w:firstLine="640" w:firstLineChars="200"/>
        <w:rPr>
          <w:rFonts w:ascii="仿宋" w:hAnsi="仿宋" w:eastAsia="仿宋"/>
          <w:szCs w:val="32"/>
        </w:rPr>
      </w:pPr>
      <w:r>
        <w:rPr>
          <w:rFonts w:ascii="仿宋" w:hAnsi="仿宋" w:eastAsia="仿宋"/>
          <w:szCs w:val="32"/>
        </w:rPr>
        <w:t>1．一般公共服务（类）支出</w:t>
      </w:r>
      <w:r>
        <w:rPr>
          <w:rFonts w:ascii="仿宋" w:hAnsi="仿宋" w:eastAsia="仿宋"/>
          <w:szCs w:val="32"/>
          <w:u w:val="single"/>
        </w:rPr>
        <w:t>0万元</w:t>
      </w:r>
      <w:r>
        <w:rPr>
          <w:rFonts w:ascii="仿宋" w:hAnsi="仿宋" w:eastAsia="仿宋"/>
          <w:szCs w:val="32"/>
        </w:rPr>
        <w:t>，主要用于无此项之类的。与上年相比增加（减少）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2．公共安全（类）支出</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万元，主要用于</w:t>
      </w:r>
      <w:r>
        <w:rPr>
          <w:rFonts w:hint="eastAsia" w:ascii="仿宋" w:hAnsi="仿宋" w:eastAsia="仿宋"/>
          <w:szCs w:val="32"/>
        </w:rPr>
        <w:t>监管场所支出</w:t>
      </w:r>
      <w:r>
        <w:rPr>
          <w:rFonts w:ascii="仿宋" w:hAnsi="仿宋" w:eastAsia="仿宋"/>
          <w:szCs w:val="32"/>
        </w:rPr>
        <w:t>。与上年相比增加减少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3．结转下年资金预算数为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万元，主要原因是无此项。</w:t>
      </w:r>
    </w:p>
    <w:p>
      <w:pPr>
        <w:spacing w:line="550" w:lineRule="exact"/>
        <w:ind w:firstLine="640" w:firstLineChars="200"/>
        <w:rPr>
          <w:rFonts w:ascii="仿宋" w:hAnsi="仿宋" w:eastAsia="仿宋"/>
          <w:szCs w:val="32"/>
        </w:rPr>
      </w:pPr>
      <w:r>
        <w:rPr>
          <w:rFonts w:ascii="仿宋" w:hAnsi="仿宋" w:eastAsia="仿宋"/>
          <w:szCs w:val="32"/>
        </w:rPr>
        <w:t>此外，基本支出预算数为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u w:val="single"/>
        </w:rPr>
      </w:pPr>
      <w:r>
        <w:rPr>
          <w:rFonts w:ascii="仿宋" w:hAnsi="仿宋" w:eastAsia="仿宋"/>
          <w:szCs w:val="32"/>
        </w:rPr>
        <w:t>项目支出预算数为</w:t>
      </w:r>
      <w:r>
        <w:rPr>
          <w:rFonts w:ascii="仿宋" w:hAnsi="仿宋" w:eastAsia="仿宋"/>
          <w:szCs w:val="32"/>
          <w:u w:val="single"/>
        </w:rPr>
        <w:t xml:space="preserve">  0万元</w:t>
      </w:r>
      <w:r>
        <w:rPr>
          <w:rFonts w:ascii="仿宋" w:hAnsi="仿宋" w:eastAsia="仿宋"/>
          <w:szCs w:val="32"/>
        </w:rPr>
        <w:t>。与上年相比增加（减少）</w:t>
      </w:r>
      <w:r>
        <w:rPr>
          <w:rFonts w:ascii="仿宋" w:hAnsi="仿宋" w:eastAsia="仿宋"/>
          <w:szCs w:val="32"/>
          <w:u w:val="single"/>
        </w:rPr>
        <w:t xml:space="preserve"> </w:t>
      </w:r>
    </w:p>
    <w:p>
      <w:pPr>
        <w:spacing w:line="550" w:lineRule="exact"/>
        <w:ind w:firstLine="640" w:firstLineChars="200"/>
        <w:rPr>
          <w:rFonts w:ascii="仿宋" w:hAnsi="仿宋" w:eastAsia="仿宋"/>
          <w:szCs w:val="32"/>
        </w:rPr>
      </w:pPr>
      <w:r>
        <w:rPr>
          <w:rFonts w:ascii="仿宋" w:hAnsi="仿宋" w:eastAsia="仿宋"/>
          <w:szCs w:val="32"/>
          <w:u w:val="single"/>
        </w:rPr>
        <w:t xml:space="preserve">  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单位预留机动经费预算数为</w:t>
      </w:r>
      <w:r>
        <w:rPr>
          <w:rFonts w:ascii="仿宋" w:hAnsi="仿宋" w:eastAsia="仿宋"/>
          <w:szCs w:val="32"/>
          <w:u w:val="single"/>
        </w:rPr>
        <w:t xml:space="preserve">  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二、收入预算情况说明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本年收入预算合计</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万元，其中：</w:t>
      </w:r>
    </w:p>
    <w:p>
      <w:pPr>
        <w:spacing w:line="550" w:lineRule="exact"/>
        <w:ind w:firstLine="640" w:firstLineChars="200"/>
        <w:rPr>
          <w:rFonts w:ascii="仿宋" w:hAnsi="仿宋" w:eastAsia="仿宋"/>
          <w:szCs w:val="32"/>
        </w:rPr>
      </w:pPr>
      <w:r>
        <w:rPr>
          <w:rFonts w:ascii="仿宋" w:hAnsi="仿宋" w:eastAsia="仿宋"/>
          <w:szCs w:val="32"/>
        </w:rPr>
        <w:t>一般公共预算收入</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万元，占</w:t>
      </w:r>
      <w:r>
        <w:rPr>
          <w:rFonts w:ascii="仿宋" w:hAnsi="仿宋" w:eastAsia="仿宋"/>
          <w:szCs w:val="32"/>
          <w:u w:val="single"/>
        </w:rPr>
        <w:t xml:space="preserve">  </w:t>
      </w:r>
      <w:r>
        <w:rPr>
          <w:rFonts w:hint="eastAsia" w:ascii="仿宋" w:hAnsi="仿宋" w:eastAsia="仿宋"/>
          <w:szCs w:val="32"/>
          <w:u w:val="single"/>
        </w:rPr>
        <w:t>100</w:t>
      </w:r>
      <w:r>
        <w:rPr>
          <w:rFonts w:ascii="仿宋" w:hAnsi="仿宋" w:eastAsia="仿宋"/>
          <w:szCs w:val="32"/>
          <w:u w:val="single"/>
        </w:rPr>
        <w:t xml:space="preserve">  </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政府性</w:t>
      </w:r>
      <w:r>
        <w:rPr>
          <w:rFonts w:hint="eastAsia" w:ascii="仿宋" w:hAnsi="仿宋" w:eastAsia="仿宋"/>
          <w:szCs w:val="32"/>
        </w:rPr>
        <w:t>基金</w:t>
      </w:r>
      <w:r>
        <w:rPr>
          <w:rFonts w:ascii="仿宋" w:hAnsi="仿宋" w:eastAsia="仿宋"/>
          <w:szCs w:val="32"/>
        </w:rPr>
        <w:t>预算收入</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财政专户管理资金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其他资金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上年结转资金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三、支出预算情况说明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本年支出预算合计</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rPr>
        <w:t>万元，其中：</w:t>
      </w:r>
    </w:p>
    <w:p>
      <w:pPr>
        <w:spacing w:line="550" w:lineRule="exact"/>
        <w:ind w:firstLine="640" w:firstLineChars="200"/>
        <w:rPr>
          <w:rFonts w:ascii="仿宋" w:hAnsi="仿宋" w:eastAsia="仿宋"/>
          <w:szCs w:val="32"/>
        </w:rPr>
      </w:pPr>
      <w:r>
        <w:rPr>
          <w:rFonts w:ascii="仿宋" w:hAnsi="仿宋" w:eastAsia="仿宋"/>
          <w:szCs w:val="32"/>
        </w:rPr>
        <w:t>基本支出</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万元，占</w:t>
      </w:r>
      <w:r>
        <w:rPr>
          <w:rFonts w:ascii="仿宋" w:hAnsi="仿宋" w:eastAsia="仿宋"/>
          <w:szCs w:val="32"/>
          <w:u w:val="single"/>
        </w:rPr>
        <w:t xml:space="preserve">  </w:t>
      </w:r>
      <w:r>
        <w:rPr>
          <w:rFonts w:hint="eastAsia" w:ascii="仿宋" w:hAnsi="仿宋" w:eastAsia="仿宋"/>
          <w:szCs w:val="32"/>
          <w:u w:val="single"/>
        </w:rPr>
        <w:t>100</w:t>
      </w:r>
      <w:r>
        <w:rPr>
          <w:rFonts w:ascii="仿宋" w:hAnsi="仿宋" w:eastAsia="仿宋"/>
          <w:szCs w:val="32"/>
          <w:u w:val="single"/>
        </w:rPr>
        <w:t xml:space="preserve">   </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项目支出</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单位预留机动经费</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结转下年资金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四、财政拨款收支预算总</w:t>
      </w:r>
      <w:r>
        <w:rPr>
          <w:rFonts w:hint="eastAsia" w:ascii="仿宋" w:hAnsi="仿宋" w:eastAsia="仿宋"/>
          <w:szCs w:val="32"/>
        </w:rPr>
        <w:t>体</w:t>
      </w:r>
      <w:r>
        <w:rPr>
          <w:rFonts w:ascii="仿宋" w:hAnsi="仿宋" w:eastAsia="仿宋"/>
          <w:szCs w:val="32"/>
        </w:rPr>
        <w:t>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2019年度财政拨款收、支总预算</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rPr>
        <w:t>万元。与上年相比，财政拨款收、支总计各减少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五、财政拨款支出预算情况说明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2019年财政拨款预算支出</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万元，占本年支出合计的</w:t>
      </w:r>
      <w:r>
        <w:rPr>
          <w:rFonts w:ascii="仿宋" w:hAnsi="仿宋" w:eastAsia="仿宋"/>
          <w:szCs w:val="32"/>
          <w:u w:val="single"/>
        </w:rPr>
        <w:t xml:space="preserve"> </w:t>
      </w:r>
      <w:r>
        <w:rPr>
          <w:rFonts w:hint="eastAsia" w:ascii="仿宋" w:hAnsi="仿宋" w:eastAsia="仿宋"/>
          <w:szCs w:val="32"/>
          <w:u w:val="single"/>
        </w:rPr>
        <w:t>100</w:t>
      </w:r>
      <w:r>
        <w:rPr>
          <w:rFonts w:ascii="仿宋" w:hAnsi="仿宋" w:eastAsia="仿宋"/>
          <w:szCs w:val="32"/>
          <w:u w:val="single"/>
        </w:rPr>
        <w:t xml:space="preserve">  </w:t>
      </w:r>
      <w:r>
        <w:rPr>
          <w:rFonts w:ascii="仿宋" w:hAnsi="仿宋" w:eastAsia="仿宋"/>
          <w:szCs w:val="32"/>
        </w:rPr>
        <w:t>%。与上年相比，财政拨款支出减少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 xml:space="preserve">其中： </w:t>
      </w:r>
    </w:p>
    <w:p>
      <w:pPr>
        <w:spacing w:line="550" w:lineRule="exact"/>
        <w:ind w:firstLine="640" w:firstLineChars="200"/>
        <w:rPr>
          <w:rFonts w:ascii="仿宋" w:hAnsi="仿宋" w:eastAsia="仿宋"/>
          <w:szCs w:val="32"/>
        </w:rPr>
      </w:pPr>
      <w:r>
        <w:rPr>
          <w:rFonts w:ascii="仿宋" w:hAnsi="仿宋" w:eastAsia="仿宋"/>
          <w:szCs w:val="32"/>
        </w:rPr>
        <w:t>（一）一般公共服务（类）</w:t>
      </w:r>
    </w:p>
    <w:p>
      <w:pPr>
        <w:spacing w:line="550" w:lineRule="exact"/>
        <w:ind w:firstLine="640" w:firstLineChars="200"/>
        <w:rPr>
          <w:rFonts w:ascii="仿宋" w:hAnsi="仿宋" w:eastAsia="仿宋"/>
          <w:szCs w:val="32"/>
        </w:rPr>
      </w:pPr>
      <w:r>
        <w:rPr>
          <w:rFonts w:ascii="仿宋" w:hAnsi="仿宋" w:eastAsia="仿宋"/>
          <w:szCs w:val="32"/>
        </w:rPr>
        <w:t>1．人大事务（款）行政运行（项）支出</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（二）公共安全（类）</w:t>
      </w:r>
    </w:p>
    <w:p>
      <w:pPr>
        <w:spacing w:line="550" w:lineRule="exact"/>
        <w:ind w:firstLine="640" w:firstLineChars="200"/>
        <w:rPr>
          <w:rFonts w:ascii="仿宋" w:hAnsi="仿宋" w:eastAsia="仿宋"/>
          <w:szCs w:val="32"/>
        </w:rPr>
      </w:pPr>
      <w:r>
        <w:rPr>
          <w:rFonts w:ascii="仿宋" w:hAnsi="仿宋" w:eastAsia="仿宋"/>
          <w:szCs w:val="32"/>
        </w:rPr>
        <w:t>1．公安（款）行政运行（项）支出</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万元，与上年相比增加减少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六、财政拨款基本支出预算情况说明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2019年度财政拨款基本支出预算</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rPr>
        <w:t>万元，其中：</w:t>
      </w:r>
    </w:p>
    <w:p>
      <w:pPr>
        <w:spacing w:line="550" w:lineRule="exact"/>
        <w:ind w:firstLine="640" w:firstLineChars="200"/>
        <w:rPr>
          <w:rFonts w:hint="eastAsia" w:ascii="仿宋" w:hAnsi="仿宋" w:eastAsia="仿宋"/>
          <w:szCs w:val="32"/>
        </w:rPr>
      </w:pPr>
      <w:r>
        <w:rPr>
          <w:rFonts w:ascii="仿宋" w:hAnsi="仿宋" w:eastAsia="仿宋"/>
          <w:szCs w:val="32"/>
        </w:rPr>
        <w:t>（一）人员经费</w:t>
      </w:r>
      <w:r>
        <w:rPr>
          <w:rFonts w:ascii="仿宋" w:hAnsi="仿宋" w:eastAsia="仿宋"/>
          <w:szCs w:val="32"/>
          <w:u w:val="single"/>
        </w:rPr>
        <w:t xml:space="preserve"> </w:t>
      </w:r>
      <w:r>
        <w:rPr>
          <w:rFonts w:hint="eastAsia" w:ascii="仿宋" w:hAnsi="仿宋" w:eastAsia="仿宋"/>
          <w:szCs w:val="32"/>
          <w:u w:val="single"/>
        </w:rPr>
        <w:t>37.9</w:t>
      </w:r>
      <w:r>
        <w:rPr>
          <w:rFonts w:ascii="仿宋" w:hAnsi="仿宋" w:eastAsia="仿宋"/>
          <w:szCs w:val="32"/>
          <w:u w:val="single"/>
        </w:rPr>
        <w:t xml:space="preserve"> </w:t>
      </w:r>
      <w:r>
        <w:rPr>
          <w:rFonts w:ascii="仿宋" w:hAnsi="仿宋" w:eastAsia="仿宋"/>
          <w:szCs w:val="32"/>
        </w:rPr>
        <w:t>万元。主要包括：基本工资、津贴补贴、奖金、社会保障缴费、伙食补助费、绩效工资、其他工资福利支出、离休费、退休费、抚恤金、生活补助、医疗费、奖励金、住房公积金、提租补贴、无此项之类的、其他对个人和家庭的补助支出。</w:t>
      </w:r>
    </w:p>
    <w:p>
      <w:pPr>
        <w:spacing w:line="550" w:lineRule="exact"/>
        <w:ind w:firstLine="640" w:firstLineChars="200"/>
        <w:rPr>
          <w:rFonts w:hint="eastAsia" w:ascii="仿宋" w:hAnsi="仿宋" w:eastAsia="仿宋"/>
          <w:szCs w:val="32"/>
        </w:rPr>
      </w:pPr>
      <w:r>
        <w:rPr>
          <w:rFonts w:ascii="仿宋" w:hAnsi="仿宋" w:eastAsia="仿宋"/>
          <w:szCs w:val="32"/>
        </w:rPr>
        <w:t>（二）公用经费</w:t>
      </w:r>
      <w:r>
        <w:rPr>
          <w:rFonts w:ascii="仿宋" w:hAnsi="仿宋" w:eastAsia="仿宋"/>
          <w:szCs w:val="32"/>
          <w:u w:val="single"/>
        </w:rPr>
        <w:t xml:space="preserve"> </w:t>
      </w:r>
      <w:r>
        <w:rPr>
          <w:rFonts w:hint="eastAsia" w:ascii="仿宋" w:hAnsi="仿宋" w:eastAsia="仿宋"/>
          <w:szCs w:val="32"/>
          <w:u w:val="single"/>
        </w:rPr>
        <w:t>49.1</w:t>
      </w:r>
      <w:r>
        <w:rPr>
          <w:rFonts w:ascii="仿宋" w:hAnsi="仿宋" w:eastAsia="仿宋"/>
          <w:szCs w:val="32"/>
          <w:u w:val="single"/>
        </w:rPr>
        <w:t xml:space="preserve"> </w:t>
      </w:r>
      <w:r>
        <w:rPr>
          <w:rFonts w:ascii="仿宋" w:hAnsi="仿宋" w:eastAsia="仿宋"/>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550" w:lineRule="exact"/>
        <w:ind w:firstLine="640" w:firstLineChars="200"/>
        <w:rPr>
          <w:rFonts w:ascii="仿宋" w:hAnsi="仿宋" w:eastAsia="仿宋"/>
          <w:szCs w:val="32"/>
        </w:rPr>
      </w:pPr>
      <w:r>
        <w:rPr>
          <w:rFonts w:ascii="仿宋" w:hAnsi="仿宋" w:eastAsia="仿宋"/>
          <w:szCs w:val="32"/>
        </w:rPr>
        <w:t>七、一般公共预算支出预算情况说明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2019年一般公共预算财政拨款支出预算</w:t>
      </w:r>
      <w:r>
        <w:rPr>
          <w:rFonts w:ascii="仿宋" w:hAnsi="仿宋" w:eastAsia="仿宋"/>
          <w:szCs w:val="32"/>
          <w:u w:val="single"/>
        </w:rPr>
        <w:t xml:space="preserve"> </w:t>
      </w:r>
      <w:r>
        <w:rPr>
          <w:rFonts w:hint="eastAsia" w:ascii="仿宋" w:hAnsi="仿宋" w:eastAsia="仿宋"/>
          <w:szCs w:val="32"/>
          <w:u w:val="single"/>
        </w:rPr>
        <w:t>87</w:t>
      </w:r>
      <w:r>
        <w:rPr>
          <w:rFonts w:ascii="仿宋" w:hAnsi="仿宋" w:eastAsia="仿宋"/>
          <w:szCs w:val="32"/>
          <w:u w:val="single"/>
        </w:rPr>
        <w:t xml:space="preserve"> </w:t>
      </w:r>
      <w:r>
        <w:rPr>
          <w:rFonts w:ascii="仿宋" w:hAnsi="仿宋" w:eastAsia="仿宋"/>
          <w:szCs w:val="32"/>
        </w:rPr>
        <w:t>万元，与上年相比减少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rPr>
        <w:t>万元，减少</w:t>
      </w:r>
      <w:r>
        <w:rPr>
          <w:rFonts w:ascii="仿宋" w:hAnsi="仿宋" w:eastAsia="仿宋"/>
          <w:szCs w:val="32"/>
          <w:u w:val="single"/>
        </w:rPr>
        <w:t xml:space="preserve">  </w:t>
      </w:r>
      <w:r>
        <w:rPr>
          <w:rFonts w:hint="eastAsia" w:ascii="仿宋" w:hAnsi="仿宋" w:eastAsia="仿宋"/>
          <w:szCs w:val="32"/>
          <w:u w:val="single"/>
        </w:rPr>
        <w:t>0.2</w:t>
      </w:r>
      <w:r>
        <w:rPr>
          <w:rFonts w:ascii="仿宋" w:hAnsi="仿宋" w:eastAsia="仿宋"/>
          <w:szCs w:val="32"/>
          <w:u w:val="single"/>
        </w:rPr>
        <w:t xml:space="preserve"> </w:t>
      </w:r>
      <w:r>
        <w:rPr>
          <w:rFonts w:ascii="仿宋" w:hAnsi="仿宋" w:eastAsia="仿宋"/>
          <w:szCs w:val="32"/>
        </w:rPr>
        <w:t>%。主要原因是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八、一般公共预算基本支出预算情况说明</w:t>
      </w:r>
    </w:p>
    <w:p>
      <w:pPr>
        <w:spacing w:line="550" w:lineRule="exact"/>
        <w:ind w:firstLine="672" w:firstLineChars="200"/>
        <w:rPr>
          <w:rFonts w:ascii="仿宋" w:hAnsi="仿宋" w:eastAsia="仿宋"/>
          <w:spacing w:val="8"/>
          <w:szCs w:val="32"/>
        </w:rPr>
      </w:pPr>
      <w:r>
        <w:rPr>
          <w:rFonts w:hint="eastAsia" w:ascii="仿宋" w:hAnsi="仿宋" w:eastAsia="仿宋"/>
          <w:spacing w:val="8"/>
          <w:szCs w:val="32"/>
          <w:u w:val="single"/>
        </w:rPr>
        <w:t>沁源县公安局看守所</w:t>
      </w:r>
      <w:r>
        <w:rPr>
          <w:rFonts w:ascii="仿宋" w:hAnsi="仿宋" w:eastAsia="仿宋"/>
          <w:spacing w:val="8"/>
          <w:szCs w:val="32"/>
        </w:rPr>
        <w:t>2019年度一般公共预算财政拨款基本支出预算</w:t>
      </w:r>
      <w:r>
        <w:rPr>
          <w:rFonts w:ascii="仿宋" w:hAnsi="仿宋" w:eastAsia="仿宋"/>
          <w:spacing w:val="8"/>
          <w:szCs w:val="32"/>
          <w:u w:val="single"/>
        </w:rPr>
        <w:t xml:space="preserve">   </w:t>
      </w:r>
      <w:r>
        <w:rPr>
          <w:rFonts w:hint="eastAsia" w:ascii="仿宋" w:hAnsi="仿宋" w:eastAsia="仿宋"/>
          <w:spacing w:val="8"/>
          <w:szCs w:val="32"/>
          <w:u w:val="single"/>
        </w:rPr>
        <w:t>87</w:t>
      </w:r>
      <w:r>
        <w:rPr>
          <w:rFonts w:ascii="仿宋" w:hAnsi="仿宋" w:eastAsia="仿宋"/>
          <w:spacing w:val="8"/>
          <w:szCs w:val="32"/>
          <w:u w:val="single"/>
        </w:rPr>
        <w:t xml:space="preserve"> </w:t>
      </w:r>
      <w:r>
        <w:rPr>
          <w:rFonts w:ascii="仿宋" w:hAnsi="仿宋" w:eastAsia="仿宋"/>
          <w:spacing w:val="8"/>
          <w:szCs w:val="32"/>
        </w:rPr>
        <w:t>万元，其中：</w:t>
      </w:r>
    </w:p>
    <w:p>
      <w:pPr>
        <w:spacing w:line="550" w:lineRule="exact"/>
        <w:ind w:firstLine="640" w:firstLineChars="200"/>
        <w:rPr>
          <w:rFonts w:ascii="仿宋" w:hAnsi="仿宋" w:eastAsia="仿宋"/>
          <w:szCs w:val="32"/>
        </w:rPr>
      </w:pPr>
      <w:r>
        <w:rPr>
          <w:rFonts w:ascii="仿宋" w:hAnsi="仿宋" w:eastAsia="仿宋"/>
          <w:szCs w:val="32"/>
        </w:rPr>
        <w:t>（一）人员经费</w:t>
      </w:r>
      <w:r>
        <w:rPr>
          <w:rFonts w:ascii="仿宋" w:hAnsi="仿宋" w:eastAsia="仿宋"/>
          <w:szCs w:val="32"/>
          <w:u w:val="single"/>
        </w:rPr>
        <w:t xml:space="preserve"> </w:t>
      </w:r>
      <w:r>
        <w:rPr>
          <w:rFonts w:hint="eastAsia" w:ascii="仿宋" w:hAnsi="仿宋" w:eastAsia="仿宋"/>
          <w:szCs w:val="32"/>
          <w:u w:val="single"/>
        </w:rPr>
        <w:t>37.9</w:t>
      </w:r>
      <w:r>
        <w:rPr>
          <w:rFonts w:ascii="仿宋" w:hAnsi="仿宋" w:eastAsia="仿宋"/>
          <w:szCs w:val="32"/>
          <w:u w:val="single"/>
        </w:rPr>
        <w:t xml:space="preserve"> </w:t>
      </w:r>
      <w:r>
        <w:rPr>
          <w:rFonts w:ascii="仿宋" w:hAnsi="仿宋" w:eastAsia="仿宋"/>
          <w:szCs w:val="32"/>
        </w:rPr>
        <w:t>万元。主要包括：基本工资、津贴补贴、奖金、社会保障缴费、伙食补助费、绩效工资、其他工资福利支出、离休费、退休费、抚恤金、生活补助、医疗费、奖励金、住房公积金、提租补贴、无此项之类的、其他对个人和家庭的补助支出。</w:t>
      </w:r>
    </w:p>
    <w:p>
      <w:pPr>
        <w:spacing w:line="550" w:lineRule="exact"/>
        <w:ind w:firstLine="640" w:firstLineChars="200"/>
        <w:rPr>
          <w:rFonts w:ascii="仿宋" w:hAnsi="仿宋" w:eastAsia="仿宋"/>
          <w:i/>
          <w:szCs w:val="32"/>
        </w:rPr>
      </w:pPr>
      <w:r>
        <w:rPr>
          <w:rFonts w:ascii="仿宋" w:hAnsi="仿宋" w:eastAsia="仿宋"/>
          <w:szCs w:val="32"/>
        </w:rPr>
        <w:t>（二）公用经费</w:t>
      </w:r>
      <w:r>
        <w:rPr>
          <w:rFonts w:ascii="仿宋" w:hAnsi="仿宋" w:eastAsia="仿宋"/>
          <w:szCs w:val="32"/>
          <w:u w:val="single"/>
        </w:rPr>
        <w:t xml:space="preserve"> </w:t>
      </w:r>
      <w:r>
        <w:rPr>
          <w:rFonts w:hint="eastAsia" w:ascii="仿宋" w:hAnsi="仿宋" w:eastAsia="仿宋"/>
          <w:szCs w:val="32"/>
          <w:u w:val="single"/>
        </w:rPr>
        <w:t>49.1</w:t>
      </w:r>
      <w:r>
        <w:rPr>
          <w:rFonts w:ascii="仿宋" w:hAnsi="仿宋" w:eastAsia="仿宋"/>
          <w:szCs w:val="32"/>
          <w:u w:val="single"/>
        </w:rPr>
        <w:t xml:space="preserve"> </w:t>
      </w:r>
      <w:r>
        <w:rPr>
          <w:rFonts w:ascii="仿宋" w:hAnsi="仿宋" w:eastAsia="仿宋"/>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550" w:lineRule="exact"/>
        <w:ind w:firstLine="640" w:firstLineChars="200"/>
        <w:rPr>
          <w:rFonts w:ascii="仿宋" w:hAnsi="仿宋" w:eastAsia="仿宋"/>
          <w:szCs w:val="32"/>
        </w:rPr>
      </w:pPr>
      <w:r>
        <w:rPr>
          <w:rFonts w:ascii="仿宋" w:hAnsi="仿宋" w:eastAsia="仿宋"/>
          <w:szCs w:val="32"/>
        </w:rPr>
        <w:t>九、一般公共预算“三公”经费、会议费、培训费支出预算情况说明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 年度一般公共预算拨款安排的“三公”经费预算支出中，因公出国（境）费支出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万元，占“三公”经费的</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 xml:space="preserve"> %；公务用车购置及运行费支出</w:t>
      </w:r>
      <w:r>
        <w:rPr>
          <w:rFonts w:ascii="仿宋" w:hAnsi="仿宋" w:eastAsia="仿宋"/>
          <w:szCs w:val="32"/>
          <w:u w:val="single"/>
        </w:rPr>
        <w:t>0万元</w:t>
      </w:r>
      <w:r>
        <w:rPr>
          <w:rFonts w:ascii="仿宋" w:hAnsi="仿宋" w:eastAsia="仿宋"/>
          <w:szCs w:val="32"/>
        </w:rPr>
        <w:t>，占“三公”经费的</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%；公务接待费支出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万元，占“三公”经费的</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 xml:space="preserve"> %。具体情况如下：</w:t>
      </w:r>
    </w:p>
    <w:p>
      <w:pPr>
        <w:spacing w:line="550" w:lineRule="exact"/>
        <w:ind w:firstLine="640" w:firstLineChars="200"/>
        <w:rPr>
          <w:rFonts w:ascii="仿宋" w:hAnsi="仿宋" w:eastAsia="仿宋"/>
          <w:szCs w:val="32"/>
        </w:rPr>
      </w:pPr>
      <w:r>
        <w:rPr>
          <w:rFonts w:ascii="仿宋" w:hAnsi="仿宋" w:eastAsia="仿宋"/>
          <w:szCs w:val="32"/>
        </w:rPr>
        <w:t>1．因公出国（境）费预算支出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2．公务用车购置及运行费预算支出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万元。其中：</w:t>
      </w:r>
    </w:p>
    <w:p>
      <w:pPr>
        <w:spacing w:line="550" w:lineRule="exact"/>
        <w:ind w:firstLine="640" w:firstLineChars="200"/>
        <w:rPr>
          <w:rFonts w:ascii="仿宋" w:hAnsi="仿宋" w:eastAsia="仿宋"/>
          <w:szCs w:val="32"/>
        </w:rPr>
      </w:pPr>
      <w:r>
        <w:rPr>
          <w:rFonts w:ascii="仿宋" w:hAnsi="仿宋" w:eastAsia="仿宋"/>
          <w:szCs w:val="32"/>
        </w:rPr>
        <w:t>（1）公务用车购置预算支出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（2）公务用车运行维护费预算支出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3．公务接待费预算支出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2019年度一般公共预算拨款安排的会议费预算支出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2019年度一般公共预算拨款安排的培训费预算支出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十、政府性基金</w:t>
      </w:r>
      <w:r>
        <w:rPr>
          <w:rFonts w:hint="eastAsia" w:ascii="仿宋" w:hAnsi="仿宋" w:eastAsia="仿宋"/>
          <w:szCs w:val="32"/>
        </w:rPr>
        <w:t>预算</w:t>
      </w:r>
      <w:r>
        <w:rPr>
          <w:rFonts w:ascii="仿宋" w:hAnsi="仿宋" w:eastAsia="仿宋"/>
          <w:szCs w:val="32"/>
        </w:rPr>
        <w:t>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沁源县公安局看守所</w:t>
      </w:r>
      <w:r>
        <w:rPr>
          <w:rFonts w:ascii="仿宋" w:hAnsi="仿宋" w:eastAsia="仿宋"/>
          <w:szCs w:val="32"/>
        </w:rPr>
        <w:t>2019年政府性基金支出预算支出</w:t>
      </w:r>
      <w:r>
        <w:rPr>
          <w:rFonts w:ascii="仿宋" w:hAnsi="仿宋" w:eastAsia="仿宋"/>
          <w:szCs w:val="32"/>
          <w:u w:val="single"/>
        </w:rPr>
        <w:t xml:space="preserve">   </w:t>
      </w:r>
      <w:r>
        <w:rPr>
          <w:rFonts w:ascii="仿宋" w:hAnsi="仿宋" w:eastAsia="仿宋"/>
          <w:szCs w:val="32"/>
        </w:rPr>
        <w:t>万元。与上年相比增加（减少）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万元，增长（减少）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 xml:space="preserve">其中： </w:t>
      </w:r>
    </w:p>
    <w:p>
      <w:pPr>
        <w:spacing w:line="550" w:lineRule="exact"/>
        <w:ind w:firstLine="640" w:firstLineChars="200"/>
        <w:rPr>
          <w:rFonts w:ascii="仿宋" w:hAnsi="仿宋" w:eastAsia="仿宋"/>
          <w:szCs w:val="32"/>
        </w:rPr>
      </w:pPr>
      <w:r>
        <w:rPr>
          <w:rFonts w:ascii="仿宋" w:hAnsi="仿宋" w:eastAsia="仿宋"/>
          <w:szCs w:val="32"/>
        </w:rPr>
        <w:t>1．城乡社区支出（类）政府住房基金及对应专项债务收入安排的支出（款）管理费用支出（项）支出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万元，主要是用于无此项。</w:t>
      </w:r>
    </w:p>
    <w:p>
      <w:pPr>
        <w:spacing w:line="550" w:lineRule="exact"/>
        <w:ind w:firstLine="640" w:firstLineChars="200"/>
        <w:rPr>
          <w:rFonts w:ascii="仿宋" w:hAnsi="仿宋" w:eastAsia="仿宋"/>
          <w:szCs w:val="32"/>
        </w:rPr>
      </w:pPr>
      <w:r>
        <w:rPr>
          <w:rFonts w:ascii="仿宋" w:hAnsi="仿宋" w:eastAsia="仿宋"/>
          <w:szCs w:val="32"/>
        </w:rPr>
        <w:t>十一、一般公共预算机关运行经费支出预算情况说明</w:t>
      </w:r>
    </w:p>
    <w:p>
      <w:pPr>
        <w:spacing w:line="550" w:lineRule="exact"/>
        <w:ind w:firstLine="640" w:firstLineChars="200"/>
        <w:rPr>
          <w:rFonts w:ascii="仿宋" w:hAnsi="仿宋" w:eastAsia="仿宋"/>
          <w:szCs w:val="32"/>
          <w:u w:val="single"/>
        </w:rPr>
      </w:pPr>
      <w:r>
        <w:rPr>
          <w:rFonts w:ascii="仿宋" w:hAnsi="仿宋" w:eastAsia="仿宋"/>
          <w:szCs w:val="32"/>
        </w:rPr>
        <w:t>2019年本部门一般公共预算机关运行经费预算支出</w:t>
      </w:r>
      <w:r>
        <w:rPr>
          <w:rFonts w:ascii="仿宋" w:hAnsi="仿宋" w:eastAsia="仿宋"/>
          <w:szCs w:val="32"/>
          <w:u w:val="single"/>
        </w:rPr>
        <w:t xml:space="preserve">    </w:t>
      </w:r>
    </w:p>
    <w:p>
      <w:pPr>
        <w:spacing w:line="550" w:lineRule="exact"/>
        <w:ind w:firstLine="0"/>
        <w:rPr>
          <w:rFonts w:ascii="仿宋" w:hAnsi="仿宋" w:eastAsia="仿宋"/>
          <w:i/>
          <w:szCs w:val="32"/>
        </w:rPr>
      </w:pPr>
      <w:r>
        <w:rPr>
          <w:rFonts w:ascii="仿宋" w:hAnsi="仿宋" w:eastAsia="仿宋"/>
          <w:szCs w:val="32"/>
        </w:rPr>
        <w:t>万元，与上年相比增加（减少）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万元，增长（降低）</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rPr>
        <w:t xml:space="preserve"> %。主要原因是：无此项。</w:t>
      </w:r>
    </w:p>
    <w:p>
      <w:pPr>
        <w:spacing w:line="550" w:lineRule="exact"/>
        <w:ind w:firstLine="640" w:firstLineChars="200"/>
        <w:rPr>
          <w:rFonts w:ascii="仿宋" w:hAnsi="仿宋" w:eastAsia="仿宋"/>
          <w:szCs w:val="32"/>
        </w:rPr>
      </w:pPr>
      <w:r>
        <w:rPr>
          <w:rFonts w:ascii="仿宋" w:hAnsi="仿宋" w:eastAsia="仿宋"/>
          <w:szCs w:val="32"/>
        </w:rPr>
        <w:t>十二、政府采购支出预算情况说明</w:t>
      </w:r>
    </w:p>
    <w:p>
      <w:pPr>
        <w:spacing w:line="550" w:lineRule="exact"/>
        <w:ind w:firstLine="640" w:firstLineChars="200"/>
        <w:rPr>
          <w:rFonts w:ascii="仿宋" w:hAnsi="仿宋" w:eastAsia="仿宋"/>
          <w:szCs w:val="32"/>
        </w:rPr>
      </w:pPr>
      <w:r>
        <w:rPr>
          <w:rFonts w:ascii="仿宋" w:hAnsi="仿宋" w:eastAsia="仿宋"/>
          <w:szCs w:val="32"/>
        </w:rPr>
        <w:t>2019年度政府采购支出预算总额</w:t>
      </w:r>
      <w:r>
        <w:rPr>
          <w:rFonts w:ascii="仿宋" w:hAnsi="仿宋" w:eastAsia="仿宋"/>
          <w:szCs w:val="32"/>
          <w:u w:val="single"/>
        </w:rPr>
        <w:t xml:space="preserve"> </w:t>
      </w:r>
      <w:r>
        <w:rPr>
          <w:rFonts w:hint="eastAsia" w:ascii="仿宋" w:hAnsi="仿宋" w:eastAsia="仿宋"/>
          <w:szCs w:val="32"/>
          <w:u w:val="single"/>
        </w:rPr>
        <w:t xml:space="preserve">0 </w:t>
      </w:r>
      <w:r>
        <w:rPr>
          <w:rFonts w:ascii="仿宋" w:hAnsi="仿宋" w:eastAsia="仿宋"/>
          <w:szCs w:val="32"/>
          <w:u w:val="single"/>
        </w:rPr>
        <w:t xml:space="preserve"> </w:t>
      </w:r>
      <w:r>
        <w:rPr>
          <w:rFonts w:ascii="仿宋" w:hAnsi="仿宋" w:eastAsia="仿宋"/>
          <w:szCs w:val="32"/>
        </w:rPr>
        <w:t>万元，其中：拟采购货物支出</w:t>
      </w:r>
      <w:r>
        <w:rPr>
          <w:rFonts w:ascii="仿宋" w:hAnsi="仿宋" w:eastAsia="仿宋"/>
          <w:szCs w:val="32"/>
          <w:u w:val="single"/>
        </w:rPr>
        <w:t xml:space="preserve"> </w:t>
      </w:r>
      <w:r>
        <w:rPr>
          <w:rFonts w:hint="eastAsia" w:ascii="仿宋" w:hAnsi="仿宋" w:eastAsia="仿宋"/>
          <w:szCs w:val="32"/>
          <w:u w:val="single"/>
        </w:rPr>
        <w:t xml:space="preserve"> 0</w:t>
      </w:r>
      <w:r>
        <w:rPr>
          <w:rFonts w:ascii="仿宋" w:hAnsi="仿宋" w:eastAsia="仿宋"/>
          <w:szCs w:val="32"/>
          <w:u w:val="single"/>
        </w:rPr>
        <w:t xml:space="preserve"> </w:t>
      </w:r>
      <w:r>
        <w:rPr>
          <w:rFonts w:ascii="仿宋" w:hAnsi="仿宋" w:eastAsia="仿宋"/>
          <w:szCs w:val="32"/>
        </w:rPr>
        <w:t>万元、拟采购工程支出</w:t>
      </w:r>
      <w:r>
        <w:rPr>
          <w:rFonts w:ascii="仿宋" w:hAnsi="仿宋" w:eastAsia="仿宋"/>
          <w:szCs w:val="32"/>
          <w:u w:val="single"/>
        </w:rPr>
        <w:t xml:space="preserve"> </w:t>
      </w:r>
      <w:r>
        <w:rPr>
          <w:rFonts w:hint="eastAsia" w:ascii="仿宋" w:hAnsi="仿宋" w:eastAsia="仿宋"/>
          <w:szCs w:val="32"/>
          <w:u w:val="single"/>
        </w:rPr>
        <w:t xml:space="preserve">0 </w:t>
      </w:r>
      <w:r>
        <w:rPr>
          <w:rFonts w:ascii="仿宋" w:hAnsi="仿宋" w:eastAsia="仿宋"/>
          <w:szCs w:val="32"/>
          <w:u w:val="single"/>
        </w:rPr>
        <w:t xml:space="preserve"> </w:t>
      </w:r>
      <w:r>
        <w:rPr>
          <w:rFonts w:ascii="仿宋" w:hAnsi="仿宋" w:eastAsia="仿宋"/>
          <w:szCs w:val="32"/>
        </w:rPr>
        <w:t>万元。</w:t>
      </w:r>
    </w:p>
    <w:p>
      <w:pPr>
        <w:spacing w:line="550" w:lineRule="exact"/>
        <w:ind w:firstLine="640" w:firstLineChars="200"/>
        <w:rPr>
          <w:rFonts w:ascii="仿宋" w:hAnsi="仿宋" w:eastAsia="仿宋"/>
          <w:szCs w:val="32"/>
        </w:rPr>
      </w:pPr>
      <w:r>
        <w:rPr>
          <w:rFonts w:ascii="仿宋" w:hAnsi="仿宋" w:eastAsia="仿宋"/>
          <w:szCs w:val="32"/>
        </w:rPr>
        <w:t>十三、国有资产占用情况</w:t>
      </w:r>
    </w:p>
    <w:p>
      <w:pPr>
        <w:spacing w:line="550" w:lineRule="exact"/>
        <w:ind w:firstLine="640" w:firstLineChars="200"/>
        <w:rPr>
          <w:rStyle w:val="21"/>
          <w:rFonts w:hint="default" w:ascii="仿宋" w:hAnsi="仿宋" w:eastAsia="仿宋"/>
        </w:rPr>
      </w:pPr>
      <w:r>
        <w:rPr>
          <w:rStyle w:val="21"/>
          <w:rFonts w:hint="default" w:ascii="仿宋" w:hAnsi="仿宋" w:eastAsia="仿宋"/>
        </w:rPr>
        <w:t xml:space="preserve">本部门共有车辆 </w:t>
      </w:r>
      <w:r>
        <w:rPr>
          <w:rStyle w:val="21"/>
          <w:rFonts w:hint="default" w:ascii="仿宋" w:hAnsi="仿宋" w:eastAsia="仿宋"/>
          <w:u w:val="single" w:color="000000"/>
        </w:rPr>
        <w:t xml:space="preserve">3 </w:t>
      </w:r>
      <w:r>
        <w:rPr>
          <w:rStyle w:val="21"/>
          <w:rFonts w:hint="default" w:ascii="仿宋" w:hAnsi="仿宋" w:eastAsia="仿宋"/>
        </w:rPr>
        <w:t xml:space="preserve">辆，其中，一般公务用车 </w:t>
      </w:r>
      <w:r>
        <w:rPr>
          <w:rStyle w:val="21"/>
          <w:rFonts w:hint="default" w:ascii="仿宋" w:hAnsi="仿宋" w:eastAsia="仿宋"/>
          <w:u w:val="single" w:color="000000"/>
        </w:rPr>
        <w:t xml:space="preserve">0 </w:t>
      </w:r>
      <w:r>
        <w:rPr>
          <w:rStyle w:val="21"/>
          <w:rFonts w:hint="default" w:ascii="仿宋" w:hAnsi="仿宋" w:eastAsia="仿宋"/>
        </w:rPr>
        <w:t xml:space="preserve">辆、执法执勤用车 </w:t>
      </w:r>
      <w:r>
        <w:rPr>
          <w:rStyle w:val="21"/>
          <w:rFonts w:hint="default" w:ascii="仿宋" w:hAnsi="仿宋" w:eastAsia="仿宋"/>
          <w:u w:val="single" w:color="000000"/>
        </w:rPr>
        <w:t xml:space="preserve">1 </w:t>
      </w:r>
      <w:r>
        <w:rPr>
          <w:rStyle w:val="21"/>
          <w:rFonts w:hint="default" w:ascii="仿宋" w:hAnsi="仿宋" w:eastAsia="仿宋"/>
        </w:rPr>
        <w:t>辆、特种专业技术用车</w:t>
      </w:r>
      <w:r>
        <w:rPr>
          <w:rStyle w:val="21"/>
          <w:rFonts w:hint="default" w:ascii="仿宋" w:hAnsi="仿宋" w:eastAsia="仿宋"/>
          <w:u w:val="single" w:color="000000"/>
        </w:rPr>
        <w:t xml:space="preserve">0 </w:t>
      </w:r>
      <w:r>
        <w:rPr>
          <w:rStyle w:val="21"/>
          <w:rFonts w:hint="default" w:ascii="仿宋" w:hAnsi="仿宋" w:eastAsia="仿宋"/>
        </w:rPr>
        <w:t xml:space="preserve">辆、其他用车 </w:t>
      </w:r>
      <w:r>
        <w:rPr>
          <w:rStyle w:val="21"/>
          <w:rFonts w:hint="default" w:ascii="仿宋" w:hAnsi="仿宋" w:eastAsia="仿宋"/>
          <w:u w:val="single" w:color="000000"/>
        </w:rPr>
        <w:t xml:space="preserve">2 </w:t>
      </w:r>
      <w:r>
        <w:rPr>
          <w:rStyle w:val="21"/>
          <w:rFonts w:hint="default" w:ascii="仿宋" w:hAnsi="仿宋" w:eastAsia="仿宋"/>
        </w:rPr>
        <w:t>辆等。单价10万元（含）以上的设备</w:t>
      </w:r>
      <w:r>
        <w:rPr>
          <w:rStyle w:val="21"/>
          <w:rFonts w:hint="default" w:ascii="仿宋" w:hAnsi="仿宋" w:eastAsia="仿宋"/>
          <w:u w:val="single" w:color="000000"/>
        </w:rPr>
        <w:t>2</w:t>
      </w:r>
      <w:r>
        <w:rPr>
          <w:rStyle w:val="21"/>
          <w:rFonts w:hint="default" w:ascii="仿宋" w:hAnsi="仿宋" w:eastAsia="仿宋"/>
        </w:rPr>
        <w:t>台：囚车14万元、监所管教智能终端系统17.65万元、静音式柴油发电机11.28万元。单价400万元（含）以上的设备</w:t>
      </w:r>
      <w:r>
        <w:rPr>
          <w:rStyle w:val="21"/>
          <w:rFonts w:hint="default" w:ascii="仿宋" w:hAnsi="仿宋" w:eastAsia="仿宋"/>
          <w:u w:val="single" w:color="000000"/>
        </w:rPr>
        <w:t xml:space="preserve"> 1 </w:t>
      </w:r>
      <w:r>
        <w:rPr>
          <w:rStyle w:val="21"/>
          <w:rFonts w:hint="default" w:ascii="仿宋" w:hAnsi="仿宋" w:eastAsia="仿宋"/>
        </w:rPr>
        <w:t>套：监控安装及系统</w:t>
      </w:r>
      <w:r>
        <w:rPr>
          <w:rStyle w:val="21"/>
          <w:rFonts w:hint="default" w:ascii="仿宋" w:hAnsi="仿宋" w:eastAsia="仿宋"/>
          <w:u w:val="single"/>
        </w:rPr>
        <w:t>400.5</w:t>
      </w:r>
      <w:r>
        <w:rPr>
          <w:rStyle w:val="21"/>
          <w:rFonts w:hint="default" w:ascii="仿宋" w:hAnsi="仿宋" w:eastAsia="仿宋"/>
        </w:rPr>
        <w:t>万元。</w:t>
      </w:r>
    </w:p>
    <w:p>
      <w:pPr>
        <w:spacing w:line="550" w:lineRule="exact"/>
        <w:ind w:firstLine="640" w:firstLineChars="200"/>
        <w:rPr>
          <w:rFonts w:ascii="仿宋" w:hAnsi="仿宋" w:eastAsia="仿宋"/>
          <w:szCs w:val="32"/>
        </w:rPr>
      </w:pPr>
      <w:r>
        <w:rPr>
          <w:rFonts w:hint="eastAsia" w:ascii="仿宋" w:hAnsi="仿宋" w:eastAsia="仿宋"/>
          <w:szCs w:val="32"/>
        </w:rPr>
        <w:t>十四</w:t>
      </w:r>
      <w:r>
        <w:rPr>
          <w:rFonts w:ascii="仿宋" w:hAnsi="仿宋" w:eastAsia="仿宋"/>
          <w:szCs w:val="32"/>
        </w:rPr>
        <w:t>、预算绩效目标设置情况说明</w:t>
      </w:r>
    </w:p>
    <w:p>
      <w:pPr>
        <w:pStyle w:val="3"/>
        <w:widowControl/>
        <w:spacing w:beforeAutospacing="0" w:afterAutospacing="0" w:line="540" w:lineRule="exact"/>
        <w:ind w:firstLine="420"/>
        <w:rPr>
          <w:rFonts w:ascii="仿宋" w:hAnsi="仿宋" w:eastAsia="仿宋" w:cstheme="minorBidi"/>
          <w:kern w:val="2"/>
          <w:sz w:val="32"/>
          <w:szCs w:val="32"/>
        </w:rPr>
      </w:pPr>
      <w:r>
        <w:rPr>
          <w:rFonts w:hint="eastAsia" w:ascii="仿宋" w:hAnsi="仿宋" w:eastAsia="仿宋" w:cstheme="minorBidi"/>
          <w:kern w:val="2"/>
          <w:sz w:val="32"/>
          <w:szCs w:val="32"/>
        </w:rPr>
        <w:t>（一）预算绩效管理工作开展情况</w:t>
      </w:r>
    </w:p>
    <w:p>
      <w:pPr>
        <w:pStyle w:val="3"/>
        <w:widowControl/>
        <w:spacing w:beforeAutospacing="0" w:afterAutospacing="0" w:line="540" w:lineRule="exact"/>
        <w:ind w:firstLine="420"/>
        <w:rPr>
          <w:rFonts w:ascii="仿宋" w:hAnsi="仿宋" w:eastAsia="仿宋" w:cstheme="minorBidi"/>
          <w:kern w:val="2"/>
          <w:sz w:val="32"/>
          <w:szCs w:val="32"/>
        </w:rPr>
      </w:pPr>
      <w:r>
        <w:rPr>
          <w:rFonts w:hint="eastAsia" w:ascii="仿宋" w:hAnsi="仿宋" w:eastAsia="仿宋" w:cstheme="minorBidi"/>
          <w:kern w:val="2"/>
          <w:sz w:val="32"/>
          <w:szCs w:val="32"/>
        </w:rPr>
        <w:t>根据预算绩效管理的要求，一是认真组织开展项目支出绩效评价和部门整体支出绩效评价工作，并充分运用绩效评价结果，调整设置的指标体系和绩效目标，加快建立绩效导向的预算管理制度。对2019年度一般公共预算1个项目支出开展了预算绩效自评。绩效评价结果显示，该项目支出绩效情况较为理想，基本达到了项目申报时设定的各项绩效目标。二是在预算执行中，依据绩效目标对项目资金运行状况及绩效目标的预期实现程度开展了一次绩效监控，确保预算绩效目标的实现。三是在预算编制中，认真梳理项目活动，依据项目活动明确项目绩效目标、量化关键绩效指标，将预算绩效评价结果作为预算安排的依据，提高预算绩效目标申报的及时性与规范性。四是完善绩效报告与公开制度，推动绩效信息公开，自觉接受社会监督。</w:t>
      </w:r>
    </w:p>
    <w:p>
      <w:pPr>
        <w:pStyle w:val="3"/>
        <w:widowControl/>
        <w:spacing w:beforeAutospacing="0" w:afterAutospacing="0" w:line="540" w:lineRule="exact"/>
        <w:ind w:firstLine="420"/>
        <w:rPr>
          <w:rFonts w:ascii="仿宋" w:hAnsi="仿宋" w:eastAsia="仿宋" w:cstheme="minorBidi"/>
          <w:kern w:val="2"/>
          <w:sz w:val="32"/>
          <w:szCs w:val="32"/>
        </w:rPr>
      </w:pPr>
      <w:r>
        <w:rPr>
          <w:rFonts w:hint="eastAsia" w:ascii="仿宋" w:hAnsi="仿宋" w:eastAsia="仿宋" w:cstheme="minorBidi"/>
          <w:kern w:val="2"/>
          <w:sz w:val="32"/>
          <w:szCs w:val="32"/>
        </w:rPr>
        <w:t>（二）重点项目绩效目标说明</w:t>
      </w:r>
    </w:p>
    <w:p>
      <w:pPr>
        <w:pStyle w:val="3"/>
        <w:widowControl/>
        <w:spacing w:beforeAutospacing="0" w:afterAutospacing="0" w:line="540" w:lineRule="exact"/>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看守所整合费用项目</w:t>
      </w:r>
    </w:p>
    <w:p>
      <w:pPr>
        <w:pStyle w:val="3"/>
        <w:widowControl/>
        <w:spacing w:beforeAutospacing="0" w:afterAutospacing="0" w:line="540" w:lineRule="exact"/>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2019年度我单位根据省厅要求加强全市监所安全管理，优化警力资源，形成公安监所集约化规范管理，看守所整合预算总投资105.6万元，资金来源为县级一般公共预算财政拨款。该项目给予我单位整合后的在押人员给养费、监管信息化设备的改造资金保障支持，进一步发挥看守所“犯罪信息资源库”的独特优势和打击犯罪“第二战场”的职能作用。</w:t>
      </w:r>
    </w:p>
    <w:p>
      <w:pPr>
        <w:pStyle w:val="3"/>
        <w:widowControl/>
        <w:spacing w:beforeAutospacing="0" w:afterAutospacing="0" w:line="540" w:lineRule="exact"/>
        <w:ind w:firstLine="420"/>
        <w:rPr>
          <w:rFonts w:ascii="仿宋" w:hAnsi="仿宋" w:eastAsia="仿宋" w:cstheme="minorBidi"/>
          <w:kern w:val="2"/>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845"/>
        <w:gridCol w:w="2833"/>
        <w:gridCol w:w="113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17" w:type="dxa"/>
            <w:vMerge w:val="restart"/>
          </w:tcPr>
          <w:p>
            <w:pPr>
              <w:pStyle w:val="3"/>
              <w:widowControl/>
              <w:spacing w:beforeAutospacing="0" w:afterAutospacing="0" w:line="540" w:lineRule="exact"/>
              <w:jc w:val="center"/>
              <w:rPr>
                <w:rFonts w:ascii="仿宋" w:hAnsi="仿宋" w:eastAsia="仿宋" w:cstheme="minorBidi"/>
                <w:kern w:val="2"/>
                <w:sz w:val="32"/>
                <w:szCs w:val="32"/>
              </w:rPr>
            </w:pPr>
          </w:p>
          <w:p>
            <w:pPr>
              <w:pStyle w:val="3"/>
              <w:widowControl/>
              <w:spacing w:beforeAutospacing="0" w:afterAutospacing="0" w:line="540" w:lineRule="exact"/>
              <w:jc w:val="center"/>
              <w:rPr>
                <w:rFonts w:ascii="仿宋" w:hAnsi="仿宋" w:eastAsia="仿宋" w:cstheme="minorBidi"/>
                <w:kern w:val="2"/>
                <w:sz w:val="32"/>
                <w:szCs w:val="32"/>
              </w:rPr>
            </w:pPr>
          </w:p>
          <w:p>
            <w:pPr>
              <w:pStyle w:val="3"/>
              <w:widowControl/>
              <w:spacing w:beforeAutospacing="0" w:afterAutospacing="0" w:line="540" w:lineRule="exact"/>
              <w:jc w:val="center"/>
              <w:rPr>
                <w:rFonts w:ascii="仿宋" w:hAnsi="仿宋" w:eastAsia="仿宋" w:cstheme="minorBidi"/>
                <w:kern w:val="2"/>
                <w:sz w:val="32"/>
                <w:szCs w:val="32"/>
              </w:rPr>
            </w:pPr>
          </w:p>
          <w:p>
            <w:pPr>
              <w:pStyle w:val="3"/>
              <w:widowControl/>
              <w:spacing w:beforeAutospacing="0" w:afterAutospacing="0" w:line="540" w:lineRule="exact"/>
              <w:jc w:val="center"/>
              <w:rPr>
                <w:rFonts w:ascii="仿宋" w:hAnsi="仿宋" w:eastAsia="仿宋" w:cstheme="minorBidi"/>
                <w:kern w:val="2"/>
                <w:sz w:val="32"/>
                <w:szCs w:val="32"/>
              </w:rPr>
            </w:pPr>
          </w:p>
          <w:p>
            <w:pPr>
              <w:pStyle w:val="3"/>
              <w:widowControl/>
              <w:spacing w:beforeAutospacing="0" w:afterAutospacing="0" w:line="540" w:lineRule="exact"/>
              <w:jc w:val="center"/>
              <w:rPr>
                <w:rFonts w:ascii="仿宋" w:hAnsi="仿宋" w:eastAsia="仿宋" w:cstheme="minorBidi"/>
                <w:kern w:val="2"/>
                <w:sz w:val="32"/>
                <w:szCs w:val="32"/>
              </w:rPr>
            </w:pPr>
          </w:p>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绩效</w:t>
            </w:r>
          </w:p>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指标</w:t>
            </w:r>
          </w:p>
        </w:tc>
        <w:tc>
          <w:tcPr>
            <w:tcW w:w="1276" w:type="dxa"/>
            <w:vAlign w:val="center"/>
          </w:tcPr>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一级指标</w:t>
            </w: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二级指标</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三级指标</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单位</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7" w:type="dxa"/>
            <w:vMerge w:val="continue"/>
          </w:tcPr>
          <w:p>
            <w:pPr>
              <w:pStyle w:val="3"/>
              <w:widowControl/>
              <w:spacing w:beforeAutospacing="0" w:afterAutospacing="0" w:line="540" w:lineRule="exact"/>
              <w:rPr>
                <w:rFonts w:ascii="仿宋" w:hAnsi="仿宋" w:eastAsia="仿宋" w:cstheme="minorBidi"/>
                <w:kern w:val="2"/>
                <w:sz w:val="32"/>
                <w:szCs w:val="32"/>
              </w:rPr>
            </w:pPr>
          </w:p>
        </w:tc>
        <w:tc>
          <w:tcPr>
            <w:tcW w:w="1276" w:type="dxa"/>
            <w:vMerge w:val="restart"/>
            <w:vAlign w:val="center"/>
          </w:tcPr>
          <w:p>
            <w:pPr>
              <w:pStyle w:val="3"/>
              <w:widowControl/>
              <w:spacing w:beforeAutospacing="0" w:afterAutospacing="0" w:line="540" w:lineRule="exact"/>
              <w:jc w:val="center"/>
              <w:rPr>
                <w:rFonts w:ascii="仿宋" w:hAnsi="仿宋" w:eastAsia="仿宋" w:cstheme="minorBidi"/>
                <w:kern w:val="2"/>
                <w:sz w:val="30"/>
                <w:szCs w:val="30"/>
              </w:rPr>
            </w:pPr>
            <w:r>
              <w:rPr>
                <w:rFonts w:hint="eastAsia" w:ascii="仿宋" w:hAnsi="仿宋" w:eastAsia="仿宋" w:cstheme="minorBidi"/>
                <w:kern w:val="2"/>
                <w:sz w:val="30"/>
                <w:szCs w:val="30"/>
              </w:rPr>
              <w:t>产出指标</w:t>
            </w: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数量指标</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完成看守所整合项目</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项</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7" w:type="dxa"/>
            <w:vMerge w:val="continue"/>
          </w:tcPr>
          <w:p>
            <w:pPr>
              <w:pStyle w:val="3"/>
              <w:widowControl/>
              <w:spacing w:beforeAutospacing="0" w:afterAutospacing="0" w:line="540" w:lineRule="exact"/>
              <w:rPr>
                <w:rFonts w:ascii="仿宋" w:hAnsi="仿宋" w:eastAsia="仿宋" w:cstheme="minorBidi"/>
                <w:kern w:val="2"/>
                <w:sz w:val="32"/>
                <w:szCs w:val="32"/>
              </w:rPr>
            </w:pPr>
          </w:p>
        </w:tc>
        <w:tc>
          <w:tcPr>
            <w:tcW w:w="1276" w:type="dxa"/>
            <w:vMerge w:val="continue"/>
            <w:vAlign w:val="center"/>
          </w:tcPr>
          <w:p>
            <w:pPr>
              <w:pStyle w:val="3"/>
              <w:widowControl/>
              <w:spacing w:beforeAutospacing="0" w:afterAutospacing="0" w:line="540" w:lineRule="exact"/>
              <w:jc w:val="center"/>
              <w:rPr>
                <w:rFonts w:ascii="仿宋" w:hAnsi="仿宋" w:eastAsia="仿宋" w:cstheme="minorBidi"/>
                <w:kern w:val="2"/>
                <w:sz w:val="30"/>
                <w:szCs w:val="30"/>
              </w:rPr>
            </w:pP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质量指标</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信息化建设完成率</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7" w:type="dxa"/>
            <w:vMerge w:val="continue"/>
          </w:tcPr>
          <w:p>
            <w:pPr>
              <w:pStyle w:val="3"/>
              <w:widowControl/>
              <w:spacing w:beforeAutospacing="0" w:afterAutospacing="0" w:line="540" w:lineRule="exact"/>
              <w:rPr>
                <w:rFonts w:ascii="仿宋" w:hAnsi="仿宋" w:eastAsia="仿宋" w:cstheme="minorBidi"/>
                <w:kern w:val="2"/>
                <w:sz w:val="32"/>
                <w:szCs w:val="32"/>
              </w:rPr>
            </w:pPr>
          </w:p>
        </w:tc>
        <w:tc>
          <w:tcPr>
            <w:tcW w:w="1276" w:type="dxa"/>
            <w:vMerge w:val="continue"/>
            <w:vAlign w:val="center"/>
          </w:tcPr>
          <w:p>
            <w:pPr>
              <w:pStyle w:val="3"/>
              <w:widowControl/>
              <w:spacing w:beforeAutospacing="0" w:afterAutospacing="0" w:line="540" w:lineRule="exact"/>
              <w:jc w:val="center"/>
              <w:rPr>
                <w:rFonts w:ascii="仿宋" w:hAnsi="仿宋" w:eastAsia="仿宋" w:cstheme="minorBidi"/>
                <w:kern w:val="2"/>
                <w:sz w:val="30"/>
                <w:szCs w:val="30"/>
              </w:rPr>
            </w:pP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时效指标</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2019年底在押人员给养费到位比例</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17" w:type="dxa"/>
            <w:vMerge w:val="continue"/>
          </w:tcPr>
          <w:p>
            <w:pPr>
              <w:pStyle w:val="3"/>
              <w:widowControl/>
              <w:spacing w:beforeAutospacing="0" w:afterAutospacing="0" w:line="540" w:lineRule="exact"/>
              <w:rPr>
                <w:rFonts w:ascii="仿宋" w:hAnsi="仿宋" w:eastAsia="仿宋" w:cstheme="minorBidi"/>
                <w:kern w:val="2"/>
                <w:sz w:val="32"/>
                <w:szCs w:val="32"/>
              </w:rPr>
            </w:pPr>
          </w:p>
        </w:tc>
        <w:tc>
          <w:tcPr>
            <w:tcW w:w="1276" w:type="dxa"/>
            <w:vMerge w:val="restart"/>
            <w:vAlign w:val="center"/>
          </w:tcPr>
          <w:p>
            <w:pPr>
              <w:pStyle w:val="3"/>
              <w:widowControl/>
              <w:spacing w:beforeAutospacing="0" w:afterAutospacing="0" w:line="540" w:lineRule="exact"/>
              <w:jc w:val="center"/>
              <w:rPr>
                <w:rFonts w:ascii="仿宋" w:hAnsi="仿宋" w:eastAsia="仿宋" w:cstheme="minorBidi"/>
                <w:kern w:val="2"/>
                <w:sz w:val="30"/>
                <w:szCs w:val="30"/>
              </w:rPr>
            </w:pPr>
            <w:r>
              <w:rPr>
                <w:rFonts w:hint="eastAsia" w:ascii="仿宋" w:hAnsi="仿宋" w:eastAsia="仿宋" w:cstheme="minorBidi"/>
                <w:kern w:val="2"/>
                <w:sz w:val="30"/>
                <w:szCs w:val="30"/>
              </w:rPr>
              <w:t>效益指标</w:t>
            </w: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社会效益</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是否优化警力资源</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是/否</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17" w:type="dxa"/>
            <w:vMerge w:val="continue"/>
          </w:tcPr>
          <w:p>
            <w:pPr>
              <w:pStyle w:val="3"/>
              <w:widowControl/>
              <w:spacing w:beforeAutospacing="0" w:afterAutospacing="0" w:line="540" w:lineRule="exact"/>
              <w:rPr>
                <w:rFonts w:ascii="仿宋" w:hAnsi="仿宋" w:eastAsia="仿宋" w:cstheme="minorBidi"/>
                <w:kern w:val="2"/>
                <w:sz w:val="32"/>
                <w:szCs w:val="32"/>
              </w:rPr>
            </w:pPr>
          </w:p>
        </w:tc>
        <w:tc>
          <w:tcPr>
            <w:tcW w:w="1276" w:type="dxa"/>
            <w:vMerge w:val="continue"/>
            <w:vAlign w:val="center"/>
          </w:tcPr>
          <w:p>
            <w:pPr>
              <w:pStyle w:val="3"/>
              <w:widowControl/>
              <w:spacing w:beforeAutospacing="0" w:afterAutospacing="0" w:line="540" w:lineRule="exact"/>
              <w:jc w:val="center"/>
              <w:rPr>
                <w:rFonts w:ascii="仿宋" w:hAnsi="仿宋" w:eastAsia="仿宋" w:cstheme="minorBidi"/>
                <w:kern w:val="2"/>
                <w:sz w:val="30"/>
                <w:szCs w:val="30"/>
              </w:rPr>
            </w:pP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可持续影响指标</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整合后看守所是否正常运行</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是/否</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17" w:type="dxa"/>
            <w:vMerge w:val="continue"/>
          </w:tcPr>
          <w:p>
            <w:pPr>
              <w:pStyle w:val="3"/>
              <w:widowControl/>
              <w:spacing w:beforeAutospacing="0" w:afterAutospacing="0" w:line="540" w:lineRule="exact"/>
              <w:rPr>
                <w:rFonts w:ascii="仿宋" w:hAnsi="仿宋" w:eastAsia="仿宋" w:cstheme="minorBidi"/>
                <w:kern w:val="2"/>
                <w:sz w:val="32"/>
                <w:szCs w:val="32"/>
              </w:rPr>
            </w:pPr>
          </w:p>
        </w:tc>
        <w:tc>
          <w:tcPr>
            <w:tcW w:w="1276" w:type="dxa"/>
            <w:vAlign w:val="center"/>
          </w:tcPr>
          <w:p>
            <w:pPr>
              <w:pStyle w:val="3"/>
              <w:widowControl/>
              <w:spacing w:beforeAutospacing="0" w:afterAutospacing="0" w:line="540" w:lineRule="exact"/>
              <w:jc w:val="center"/>
              <w:rPr>
                <w:rFonts w:ascii="仿宋" w:hAnsi="仿宋" w:eastAsia="仿宋" w:cstheme="minorBidi"/>
                <w:kern w:val="2"/>
                <w:sz w:val="30"/>
                <w:szCs w:val="30"/>
              </w:rPr>
            </w:pPr>
            <w:r>
              <w:rPr>
                <w:rFonts w:hint="eastAsia" w:ascii="仿宋" w:hAnsi="仿宋" w:eastAsia="仿宋" w:cstheme="minorBidi"/>
                <w:kern w:val="2"/>
                <w:sz w:val="30"/>
                <w:szCs w:val="30"/>
              </w:rPr>
              <w:t>满意度指标</w:t>
            </w:r>
          </w:p>
        </w:tc>
        <w:tc>
          <w:tcPr>
            <w:tcW w:w="1845" w:type="dxa"/>
            <w:vAlign w:val="center"/>
          </w:tcPr>
          <w:p>
            <w:pPr>
              <w:pStyle w:val="3"/>
              <w:widowControl/>
              <w:spacing w:beforeAutospacing="0" w:afterAutospacing="0" w:line="540" w:lineRule="exact"/>
              <w:jc w:val="center"/>
              <w:rPr>
                <w:rFonts w:ascii="仿宋" w:hAnsi="仿宋" w:eastAsia="仿宋" w:cstheme="minorBidi"/>
                <w:kern w:val="2"/>
                <w:sz w:val="32"/>
                <w:szCs w:val="32"/>
              </w:rPr>
            </w:pPr>
            <w:r>
              <w:rPr>
                <w:rFonts w:hint="eastAsia" w:ascii="仿宋" w:hAnsi="仿宋" w:eastAsia="仿宋" w:cstheme="minorBidi"/>
                <w:kern w:val="2"/>
                <w:sz w:val="32"/>
                <w:szCs w:val="32"/>
              </w:rPr>
              <w:t>服务对象满意度指标</w:t>
            </w:r>
          </w:p>
        </w:tc>
        <w:tc>
          <w:tcPr>
            <w:tcW w:w="2833"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相关部门满意度</w:t>
            </w:r>
          </w:p>
        </w:tc>
        <w:tc>
          <w:tcPr>
            <w:tcW w:w="1134"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w:t>
            </w:r>
          </w:p>
        </w:tc>
        <w:tc>
          <w:tcPr>
            <w:tcW w:w="922" w:type="dxa"/>
            <w:vAlign w:val="center"/>
          </w:tcPr>
          <w:p>
            <w:pPr>
              <w:pStyle w:val="3"/>
              <w:widowControl/>
              <w:spacing w:beforeAutospacing="0" w:afterAutospacing="0" w:line="54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≥90%</w:t>
            </w:r>
          </w:p>
        </w:tc>
      </w:tr>
    </w:tbl>
    <w:p>
      <w:pPr>
        <w:spacing w:before="312" w:beforeAutospacing="1" w:after="312" w:afterAutospacing="1" w:line="550" w:lineRule="exact"/>
        <w:ind w:firstLine="0"/>
        <w:jc w:val="center"/>
        <w:rPr>
          <w:rStyle w:val="7"/>
          <w:rFonts w:ascii="仿宋" w:hAnsi="仿宋" w:eastAsia="仿宋"/>
          <w:sz w:val="36"/>
          <w:szCs w:val="36"/>
        </w:rPr>
      </w:pPr>
      <w:r>
        <w:rPr>
          <w:rStyle w:val="7"/>
          <w:rFonts w:ascii="仿宋" w:hAnsi="仿宋" w:eastAsia="仿宋"/>
          <w:sz w:val="36"/>
          <w:szCs w:val="36"/>
        </w:rPr>
        <w:t>第四部分　名词解释</w:t>
      </w:r>
    </w:p>
    <w:p>
      <w:pPr>
        <w:spacing w:line="550" w:lineRule="exact"/>
        <w:ind w:firstLine="640" w:firstLineChars="200"/>
        <w:rPr>
          <w:rStyle w:val="7"/>
          <w:rFonts w:ascii="仿宋" w:hAnsi="仿宋" w:eastAsia="仿宋"/>
          <w:szCs w:val="32"/>
        </w:rPr>
      </w:pPr>
      <w:r>
        <w:rPr>
          <w:rStyle w:val="7"/>
          <w:rFonts w:ascii="仿宋" w:hAnsi="仿宋" w:eastAsia="仿宋"/>
          <w:szCs w:val="32"/>
        </w:rPr>
        <w:t>一、财政拨款：指一般公共预算财政拨款和政府性基金预算财政拨款。</w:t>
      </w:r>
    </w:p>
    <w:p>
      <w:pPr>
        <w:spacing w:line="550" w:lineRule="exact"/>
        <w:ind w:firstLine="640" w:firstLineChars="200"/>
        <w:rPr>
          <w:rStyle w:val="7"/>
          <w:rFonts w:ascii="仿宋" w:hAnsi="仿宋" w:eastAsia="仿宋"/>
          <w:szCs w:val="32"/>
        </w:rPr>
      </w:pPr>
      <w:r>
        <w:rPr>
          <w:rStyle w:val="7"/>
          <w:rFonts w:ascii="仿宋" w:hAnsi="仿宋" w:eastAsia="仿宋"/>
          <w:szCs w:val="32"/>
        </w:rPr>
        <w:t>二、一般公共预算：包括公共财政拨款（补助）资金、专项收入。</w:t>
      </w:r>
    </w:p>
    <w:p>
      <w:pPr>
        <w:spacing w:line="550" w:lineRule="exact"/>
        <w:ind w:firstLine="640" w:firstLineChars="200"/>
        <w:rPr>
          <w:rStyle w:val="7"/>
          <w:rFonts w:ascii="仿宋" w:hAnsi="仿宋" w:eastAsia="仿宋"/>
          <w:szCs w:val="32"/>
        </w:rPr>
      </w:pPr>
      <w:r>
        <w:rPr>
          <w:rStyle w:val="7"/>
          <w:rFonts w:ascii="仿宋" w:hAnsi="仿宋" w:eastAsia="仿宋"/>
          <w:szCs w:val="32"/>
        </w:rPr>
        <w:t>三、财政专户管理资金：包括专户管理行政事业性收费（主要是教育收费）、其他非税收入。</w:t>
      </w:r>
    </w:p>
    <w:p>
      <w:pPr>
        <w:spacing w:line="550" w:lineRule="exact"/>
        <w:ind w:firstLine="640" w:firstLineChars="200"/>
        <w:rPr>
          <w:rStyle w:val="7"/>
          <w:rFonts w:ascii="仿宋" w:hAnsi="仿宋" w:eastAsia="仿宋"/>
          <w:szCs w:val="32"/>
        </w:rPr>
      </w:pPr>
      <w:r>
        <w:rPr>
          <w:rStyle w:val="7"/>
          <w:rFonts w:ascii="仿宋" w:hAnsi="仿宋" w:eastAsia="仿宋"/>
          <w:szCs w:val="32"/>
        </w:rPr>
        <w:t>四、其他资金：包括事业收入、经营收入、其他收入等。</w:t>
      </w:r>
    </w:p>
    <w:p>
      <w:pPr>
        <w:spacing w:line="550" w:lineRule="exact"/>
        <w:ind w:firstLine="640" w:firstLineChars="200"/>
        <w:rPr>
          <w:rStyle w:val="7"/>
          <w:rFonts w:ascii="仿宋" w:hAnsi="仿宋" w:eastAsia="仿宋"/>
          <w:szCs w:val="32"/>
        </w:rPr>
      </w:pPr>
      <w:r>
        <w:rPr>
          <w:rStyle w:val="7"/>
          <w:rFonts w:ascii="仿宋" w:hAnsi="仿宋" w:eastAsia="仿宋"/>
          <w:szCs w:val="32"/>
        </w:rPr>
        <w:t>五、基本支出：指为保障机构正常运转、完成工作任务而发生的人员支出和公用支出。</w:t>
      </w:r>
    </w:p>
    <w:p>
      <w:pPr>
        <w:spacing w:line="550" w:lineRule="exact"/>
        <w:ind w:firstLine="640" w:firstLineChars="200"/>
        <w:rPr>
          <w:rStyle w:val="7"/>
          <w:rFonts w:ascii="仿宋" w:hAnsi="仿宋" w:eastAsia="仿宋"/>
          <w:szCs w:val="32"/>
        </w:rPr>
      </w:pPr>
      <w:r>
        <w:rPr>
          <w:rStyle w:val="7"/>
          <w:rFonts w:ascii="仿宋" w:hAnsi="仿宋" w:eastAsia="仿宋"/>
          <w:szCs w:val="32"/>
        </w:rPr>
        <w:t>六、项目支出：指在基本支出之外为完成特定工作任务和事业发展目标所发生的支出。</w:t>
      </w:r>
    </w:p>
    <w:p>
      <w:pPr>
        <w:spacing w:line="550" w:lineRule="exact"/>
        <w:ind w:firstLine="640" w:firstLineChars="200"/>
        <w:rPr>
          <w:rStyle w:val="7"/>
          <w:rFonts w:ascii="仿宋" w:hAnsi="仿宋" w:eastAsia="仿宋"/>
          <w:szCs w:val="32"/>
        </w:rPr>
      </w:pPr>
      <w:r>
        <w:rPr>
          <w:rStyle w:val="7"/>
          <w:rFonts w:ascii="仿宋" w:hAnsi="仿宋" w:eastAsia="仿宋"/>
          <w:szCs w:val="32"/>
        </w:rPr>
        <w:t>七、单位预留机动经费：指预算单位年初预留用于年度执行中增人、增资等不可预见支出的经费。</w:t>
      </w:r>
    </w:p>
    <w:p>
      <w:pPr>
        <w:spacing w:line="550" w:lineRule="exact"/>
        <w:ind w:firstLine="640" w:firstLineChars="200"/>
        <w:rPr>
          <w:rStyle w:val="7"/>
          <w:rFonts w:ascii="仿宋" w:hAnsi="仿宋" w:eastAsia="仿宋"/>
          <w:szCs w:val="32"/>
        </w:rPr>
      </w:pPr>
      <w:r>
        <w:rPr>
          <w:rStyle w:val="7"/>
          <w:rFonts w:ascii="仿宋" w:hAnsi="仿宋" w:eastAsia="仿宋"/>
          <w:szCs w:val="32"/>
        </w:rPr>
        <w:t>八、“三公”经费：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spacing w:line="550" w:lineRule="exact"/>
        <w:ind w:firstLine="640" w:firstLineChars="200"/>
        <w:rPr>
          <w:rStyle w:val="7"/>
          <w:rFonts w:ascii="仿宋" w:hAnsi="仿宋" w:eastAsia="仿宋"/>
          <w:szCs w:val="32"/>
        </w:rPr>
      </w:pPr>
      <w:r>
        <w:rPr>
          <w:rStyle w:val="7"/>
          <w:rFonts w:ascii="仿宋" w:hAnsi="仿宋" w:eastAsia="仿宋"/>
          <w:szCs w:val="32"/>
        </w:rPr>
        <w:t>九、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ind w:firstLine="0"/>
        <w:rPr>
          <w:rStyle w:val="7"/>
          <w:rFonts w:ascii="仿宋" w:hAnsi="仿宋" w:eastAsia="仿宋"/>
        </w:rPr>
      </w:pPr>
    </w:p>
    <w:sectPr>
      <w:pgSz w:w="11906" w:h="16838"/>
      <w:pgMar w:top="1814" w:right="1588" w:bottom="1985"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center" w:y="1"/>
      <w:rPr>
        <w:rStyle w:val="16"/>
      </w:rPr>
    </w:pPr>
  </w:p>
  <w:p>
    <w:pPr>
      <w:pStyle w:val="11"/>
      <w:framePr w:wrap="around" w:vAnchor="margin" w:hAnchor="text" w:xAlign="right" w:y="1"/>
      <w:rPr>
        <w:rStyle w:val="16"/>
      </w:rPr>
    </w:pPr>
  </w:p>
  <w:p>
    <w:pPr>
      <w:pStyle w:val="11"/>
      <w:ind w:right="360"/>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center" w:y="1"/>
      <w:rPr>
        <w:rStyle w:val="16"/>
      </w:rPr>
    </w:pPr>
  </w:p>
  <w:p>
    <w:pPr>
      <w:pStyle w:val="11"/>
      <w:ind w:right="360"/>
      <w:rPr>
        <w:rStyle w:val="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4968"/>
    <w:multiLevelType w:val="multilevel"/>
    <w:tmpl w:val="088A496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DkxNTU2ZmZlY2MyODdmYmM5OWI3ZTNlZGEyMTY2M2MifQ=="/>
  </w:docVars>
  <w:rsids>
    <w:rsidRoot w:val="001F407F"/>
    <w:rsid w:val="000000D5"/>
    <w:rsid w:val="00012580"/>
    <w:rsid w:val="0002661A"/>
    <w:rsid w:val="00035526"/>
    <w:rsid w:val="000A1AEA"/>
    <w:rsid w:val="001245C7"/>
    <w:rsid w:val="00136DD6"/>
    <w:rsid w:val="001F407F"/>
    <w:rsid w:val="003235F2"/>
    <w:rsid w:val="003545B2"/>
    <w:rsid w:val="00362629"/>
    <w:rsid w:val="00407B39"/>
    <w:rsid w:val="0047566D"/>
    <w:rsid w:val="004D0A73"/>
    <w:rsid w:val="004D7542"/>
    <w:rsid w:val="00535144"/>
    <w:rsid w:val="00572889"/>
    <w:rsid w:val="005A6C8D"/>
    <w:rsid w:val="00693764"/>
    <w:rsid w:val="00716F83"/>
    <w:rsid w:val="00736340"/>
    <w:rsid w:val="0073788B"/>
    <w:rsid w:val="00792141"/>
    <w:rsid w:val="007C7684"/>
    <w:rsid w:val="008A418E"/>
    <w:rsid w:val="00980B5F"/>
    <w:rsid w:val="00A14018"/>
    <w:rsid w:val="00A734EF"/>
    <w:rsid w:val="00A8079F"/>
    <w:rsid w:val="00AA7A05"/>
    <w:rsid w:val="00AC2B6E"/>
    <w:rsid w:val="00B222FB"/>
    <w:rsid w:val="00C03FDB"/>
    <w:rsid w:val="00C4513A"/>
    <w:rsid w:val="00C52A44"/>
    <w:rsid w:val="00C726C9"/>
    <w:rsid w:val="00C7685F"/>
    <w:rsid w:val="00CB4CF9"/>
    <w:rsid w:val="00CC3AB9"/>
    <w:rsid w:val="00CE01FC"/>
    <w:rsid w:val="00CE674C"/>
    <w:rsid w:val="00D22069"/>
    <w:rsid w:val="00D51B01"/>
    <w:rsid w:val="00DB594C"/>
    <w:rsid w:val="00E0368E"/>
    <w:rsid w:val="00E331CB"/>
    <w:rsid w:val="00E54DF3"/>
    <w:rsid w:val="00E73CBD"/>
    <w:rsid w:val="00EB6424"/>
    <w:rsid w:val="00EF7F42"/>
    <w:rsid w:val="00F4058A"/>
    <w:rsid w:val="00F57AD6"/>
    <w:rsid w:val="00FB4E3B"/>
    <w:rsid w:val="561E611B"/>
    <w:rsid w:val="5CF0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napToGrid w:val="0"/>
      <w:spacing w:line="590" w:lineRule="atLeast"/>
      <w:ind w:firstLine="624"/>
      <w:jc w:val="both"/>
      <w:textAlignment w:val="baseline"/>
    </w:pPr>
    <w:rPr>
      <w:rFonts w:ascii="Times New Roman" w:hAnsi="Times New Roman" w:eastAsia="方正仿宋_GBK" w:cs="Times New Roman"/>
      <w:sz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22"/>
    <w:semiHidden/>
    <w:unhideWhenUsed/>
    <w:uiPriority w:val="99"/>
    <w:pPr>
      <w:spacing w:line="240" w:lineRule="auto"/>
    </w:pPr>
    <w:rPr>
      <w:sz w:val="18"/>
      <w:szCs w:val="18"/>
    </w:rPr>
  </w:style>
  <w:style w:type="paragraph" w:styleId="3">
    <w:name w:val="Normal (Web)"/>
    <w:basedOn w:val="1"/>
    <w:qFormat/>
    <w:uiPriority w:val="0"/>
    <w:pPr>
      <w:widowControl w:val="0"/>
      <w:snapToGrid/>
      <w:spacing w:beforeAutospacing="1" w:afterAutospacing="1" w:line="240" w:lineRule="auto"/>
      <w:ind w:firstLine="0"/>
      <w:jc w:val="left"/>
      <w:textAlignment w:val="auto"/>
    </w:pPr>
    <w:rPr>
      <w:rFonts w:asciiTheme="minorHAnsi" w:hAnsiTheme="minorHAnsi" w:eastAsiaTheme="minorEastAsia"/>
      <w:sz w:val="24"/>
      <w:szCs w:val="24"/>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uiPriority w:val="0"/>
  </w:style>
  <w:style w:type="table" w:customStyle="1" w:styleId="8">
    <w:name w:val="TableNormal"/>
    <w:uiPriority w:val="0"/>
    <w:tblPr>
      <w:tblCellMar>
        <w:top w:w="0" w:type="dxa"/>
        <w:left w:w="0" w:type="dxa"/>
        <w:bottom w:w="0" w:type="dxa"/>
        <w:right w:w="0" w:type="dxa"/>
      </w:tblCellMar>
    </w:tblPr>
  </w:style>
  <w:style w:type="paragraph" w:customStyle="1" w:styleId="9">
    <w:name w:val="Acetate"/>
    <w:basedOn w:val="1"/>
    <w:link w:val="10"/>
    <w:uiPriority w:val="0"/>
    <w:pPr>
      <w:spacing w:line="240" w:lineRule="auto"/>
      <w:ind w:firstLine="0"/>
    </w:pPr>
    <w:rPr>
      <w:rFonts w:eastAsia="宋体"/>
      <w:kern w:val="2"/>
      <w:sz w:val="18"/>
      <w:szCs w:val="18"/>
    </w:rPr>
  </w:style>
  <w:style w:type="character" w:customStyle="1" w:styleId="10">
    <w:name w:val="UserStyle_0"/>
    <w:link w:val="9"/>
    <w:semiHidden/>
    <w:uiPriority w:val="0"/>
    <w:rPr>
      <w:rFonts w:ascii="Times New Roman" w:hAnsi="Times New Roman" w:eastAsia="宋体"/>
      <w:kern w:val="2"/>
      <w:sz w:val="18"/>
      <w:szCs w:val="18"/>
    </w:rPr>
  </w:style>
  <w:style w:type="paragraph" w:customStyle="1" w:styleId="11">
    <w:name w:val="页脚1"/>
    <w:basedOn w:val="1"/>
    <w:link w:val="12"/>
    <w:uiPriority w:val="0"/>
    <w:pPr>
      <w:tabs>
        <w:tab w:val="center" w:pos="4153"/>
        <w:tab w:val="right" w:pos="8306"/>
      </w:tabs>
      <w:spacing w:line="240" w:lineRule="auto"/>
      <w:ind w:firstLine="0"/>
      <w:jc w:val="left"/>
    </w:pPr>
    <w:rPr>
      <w:rFonts w:eastAsia="宋体"/>
      <w:kern w:val="2"/>
      <w:sz w:val="18"/>
      <w:szCs w:val="18"/>
    </w:rPr>
  </w:style>
  <w:style w:type="character" w:customStyle="1" w:styleId="12">
    <w:name w:val="UserStyle_1"/>
    <w:link w:val="11"/>
    <w:uiPriority w:val="0"/>
    <w:rPr>
      <w:rFonts w:ascii="Times New Roman" w:hAnsi="Times New Roman" w:eastAsia="宋体"/>
      <w:kern w:val="2"/>
      <w:sz w:val="18"/>
      <w:szCs w:val="18"/>
    </w:rPr>
  </w:style>
  <w:style w:type="paragraph" w:customStyle="1" w:styleId="13">
    <w:name w:val="页眉1"/>
    <w:basedOn w:val="1"/>
    <w:link w:val="14"/>
    <w:qFormat/>
    <w:uiPriority w:val="0"/>
    <w:pPr>
      <w:pBdr>
        <w:bottom w:val="single" w:color="000000" w:sz="6" w:space="1"/>
      </w:pBdr>
      <w:tabs>
        <w:tab w:val="center" w:pos="4153"/>
        <w:tab w:val="right" w:pos="8306"/>
      </w:tabs>
      <w:spacing w:line="240" w:lineRule="auto"/>
      <w:ind w:firstLine="0"/>
      <w:jc w:val="center"/>
    </w:pPr>
    <w:rPr>
      <w:rFonts w:eastAsia="宋体"/>
      <w:kern w:val="2"/>
      <w:sz w:val="18"/>
      <w:szCs w:val="18"/>
    </w:rPr>
  </w:style>
  <w:style w:type="character" w:customStyle="1" w:styleId="14">
    <w:name w:val="UserStyle_2"/>
    <w:link w:val="13"/>
    <w:qFormat/>
    <w:uiPriority w:val="0"/>
    <w:rPr>
      <w:rFonts w:ascii="Times New Roman" w:hAnsi="Times New Roman" w:eastAsia="宋体"/>
      <w:kern w:val="2"/>
      <w:sz w:val="18"/>
      <w:szCs w:val="18"/>
    </w:rPr>
  </w:style>
  <w:style w:type="table" w:customStyle="1" w:styleId="15">
    <w:name w:val="TableGrid"/>
    <w:basedOn w:val="8"/>
    <w:qFormat/>
    <w:uiPriority w:val="0"/>
  </w:style>
  <w:style w:type="character" w:customStyle="1" w:styleId="16">
    <w:name w:val="PageNumber"/>
    <w:uiPriority w:val="0"/>
  </w:style>
  <w:style w:type="paragraph" w:customStyle="1" w:styleId="17">
    <w:name w:val="179"/>
    <w:basedOn w:val="1"/>
    <w:uiPriority w:val="0"/>
    <w:pPr>
      <w:spacing w:line="240" w:lineRule="auto"/>
      <w:ind w:firstLine="420" w:firstLineChars="200"/>
    </w:pPr>
    <w:rPr>
      <w:rFonts w:ascii="Cambria" w:hAnsi="Cambria" w:eastAsia="宋体"/>
      <w:kern w:val="2"/>
      <w:sz w:val="24"/>
      <w:szCs w:val="24"/>
    </w:rPr>
  </w:style>
  <w:style w:type="paragraph" w:customStyle="1" w:styleId="18">
    <w:name w:val="UserStyle_3"/>
    <w:basedOn w:val="1"/>
    <w:next w:val="1"/>
    <w:uiPriority w:val="0"/>
    <w:pPr>
      <w:tabs>
        <w:tab w:val="left" w:pos="9193"/>
        <w:tab w:val="left" w:pos="9827"/>
      </w:tabs>
      <w:spacing w:line="700" w:lineRule="atLeast"/>
      <w:ind w:firstLine="0"/>
      <w:jc w:val="center"/>
    </w:pPr>
    <w:rPr>
      <w:rFonts w:eastAsia="方正小标宋_GBK"/>
      <w:sz w:val="44"/>
    </w:rPr>
  </w:style>
  <w:style w:type="paragraph" w:customStyle="1" w:styleId="19">
    <w:name w:val="UserStyle_4"/>
    <w:basedOn w:val="1"/>
    <w:qFormat/>
    <w:uiPriority w:val="0"/>
  </w:style>
  <w:style w:type="paragraph" w:customStyle="1" w:styleId="20">
    <w:name w:val="HtmlNormal"/>
    <w:basedOn w:val="1"/>
    <w:qFormat/>
    <w:uiPriority w:val="0"/>
    <w:pPr>
      <w:spacing w:beforeAutospacing="1" w:afterAutospacing="1" w:line="240" w:lineRule="auto"/>
      <w:ind w:firstLine="0"/>
      <w:jc w:val="left"/>
    </w:pPr>
    <w:rPr>
      <w:rFonts w:ascii="Calibri" w:hAnsi="Calibri" w:eastAsia="宋体"/>
      <w:sz w:val="24"/>
      <w:szCs w:val="24"/>
    </w:rPr>
  </w:style>
  <w:style w:type="character" w:customStyle="1" w:styleId="21">
    <w:name w:val="15"/>
    <w:basedOn w:val="6"/>
    <w:qFormat/>
    <w:uiPriority w:val="0"/>
    <w:rPr>
      <w:rFonts w:hint="eastAsia" w:ascii="等线" w:hAnsi="等线" w:eastAsia="等线"/>
    </w:rPr>
  </w:style>
  <w:style w:type="character" w:customStyle="1" w:styleId="22">
    <w:name w:val="批注框文本 Char"/>
    <w:basedOn w:val="6"/>
    <w:link w:val="2"/>
    <w:semiHidden/>
    <w:qFormat/>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7251</Words>
  <Characters>7600</Characters>
  <Lines>66</Lines>
  <Paragraphs>18</Paragraphs>
  <TotalTime>237</TotalTime>
  <ScaleCrop>false</ScaleCrop>
  <LinksUpToDate>false</LinksUpToDate>
  <CharactersWithSpaces>8150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2021-05-29T07:35:00Z</dcterms:created>
  <dc:creator>Administrator</dc:creator>
  <cp:lastModifiedBy>辉辉OPPOvivo体验店</cp:lastModifiedBy>
  <dcterms:modified xsi:type="dcterms:W3CDTF">2023-05-06T08:41:25Z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C87B4F8CA49B424D9F36D6BD298CDFF5</vt:lpwstr>
  </property>
</Properties>
</file>