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街巷硬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化项目建设基本情况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项目名称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王头村2023年街巷硬化项目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投资规模及资金来源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项目预计投资80万元，上级财政专项扶贫资金与集体自筹相结合。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王陶镇王头村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对全村街巷道路进行硬化。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项目建设期限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预计在2023年9月左右完成。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项目建设预期绩效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改善基础设施的落后状态，方便了老百姓的出行，另一方面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提高村民的交通出行质量，提高村民生活水平，为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奠定基础，对促进社会和谐稳定具有十分重要的意义。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主管部门及责任人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主管部门：王陶镇人民政府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责任人：郭帅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建设单位及责任人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建设单位：王头村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责任人：刘晓杰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00" w:lef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受益规模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全村179户农户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5DE18"/>
    <w:multiLevelType w:val="singleLevel"/>
    <w:tmpl w:val="2925DE18"/>
    <w:lvl w:ilvl="0" w:tentative="0">
      <w:start w:val="1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zZWZkOGM0ZjJmM2MzMzIwZTFkMGU5OGQwYzg1MzAifQ=="/>
  </w:docVars>
  <w:rsids>
    <w:rsidRoot w:val="00000000"/>
    <w:rsid w:val="4875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2023-11-30T07:20:19Z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3B734A39F45A4214B329003AC2133A6B_12</vt:lpwstr>
  </property>
</Properties>
</file>