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FB30E4">
      <w:pPr>
        <w:spacing w:after="156" w:afterLines="50" w:line="600" w:lineRule="exact"/>
        <w:jc w:val="center"/>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lang w:eastAsia="zh-CN"/>
        </w:rPr>
        <w:t>韩洪乡</w:t>
      </w:r>
      <w:r>
        <w:rPr>
          <w:rFonts w:hint="eastAsia" w:ascii="方正小标宋简体" w:hAnsi="宋体" w:eastAsia="方正小标宋简体" w:cs="仿宋_GB2312"/>
          <w:sz w:val="44"/>
          <w:szCs w:val="44"/>
          <w:lang w:val="en-US" w:eastAsia="zh-CN"/>
        </w:rPr>
        <w:t>拟</w:t>
      </w:r>
      <w:r>
        <w:rPr>
          <w:rFonts w:hint="eastAsia" w:ascii="方正小标宋简体" w:hAnsi="宋体" w:eastAsia="方正小标宋简体" w:cs="仿宋_GB2312"/>
          <w:sz w:val="44"/>
          <w:szCs w:val="44"/>
        </w:rPr>
        <w:t>承接县级行政执法职权事项清单（</w:t>
      </w:r>
      <w:r>
        <w:rPr>
          <w:rFonts w:hint="eastAsia" w:ascii="方正小标宋简体" w:hAnsi="宋体" w:eastAsia="方正小标宋简体" w:cs="仿宋_GB2312"/>
          <w:sz w:val="44"/>
          <w:szCs w:val="44"/>
          <w:lang w:val="en-US" w:eastAsia="zh-CN"/>
        </w:rPr>
        <w:t>27</w:t>
      </w:r>
      <w:r>
        <w:rPr>
          <w:rFonts w:hint="eastAsia" w:ascii="方正小标宋简体" w:hAnsi="宋体" w:eastAsia="方正小标宋简体" w:cs="仿宋_GB2312"/>
          <w:sz w:val="44"/>
          <w:szCs w:val="44"/>
        </w:rPr>
        <w:t>项）</w:t>
      </w:r>
    </w:p>
    <w:tbl>
      <w:tblPr>
        <w:tblStyle w:val="4"/>
        <w:tblW w:w="137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580"/>
        <w:gridCol w:w="2047"/>
        <w:gridCol w:w="1240"/>
        <w:gridCol w:w="8502"/>
        <w:gridCol w:w="1358"/>
      </w:tblGrid>
      <w:tr w14:paraId="7552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59" w:hRule="atLeast"/>
          <w:tblHeader/>
          <w:jc w:val="center"/>
        </w:trPr>
        <w:tc>
          <w:tcPr>
            <w:tcW w:w="58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564EE88">
            <w:pPr>
              <w:widowControl/>
              <w:jc w:val="center"/>
              <w:rPr>
                <w:rFonts w:hint="eastAsia" w:ascii="黑体" w:hAnsi="黑体" w:eastAsia="黑体" w:cs="宋体"/>
                <w:kern w:val="0"/>
                <w:sz w:val="21"/>
                <w:szCs w:val="21"/>
              </w:rPr>
            </w:pPr>
            <w:r>
              <w:rPr>
                <w:rFonts w:hint="eastAsia" w:ascii="黑体" w:hAnsi="黑体" w:eastAsia="黑体" w:cs="宋体"/>
                <w:kern w:val="0"/>
                <w:sz w:val="21"/>
                <w:szCs w:val="21"/>
              </w:rPr>
              <w:t>序号</w:t>
            </w:r>
          </w:p>
        </w:tc>
        <w:tc>
          <w:tcPr>
            <w:tcW w:w="2047"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3775BB6E">
            <w:pPr>
              <w:widowControl/>
              <w:jc w:val="center"/>
              <w:rPr>
                <w:rFonts w:hint="eastAsia" w:ascii="黑体" w:hAnsi="黑体" w:eastAsia="黑体" w:cs="宋体"/>
                <w:kern w:val="0"/>
                <w:sz w:val="21"/>
                <w:szCs w:val="21"/>
              </w:rPr>
            </w:pPr>
            <w:r>
              <w:rPr>
                <w:rFonts w:hint="eastAsia" w:ascii="黑体" w:hAnsi="黑体" w:eastAsia="黑体" w:cs="宋体"/>
                <w:kern w:val="0"/>
                <w:sz w:val="21"/>
                <w:szCs w:val="21"/>
              </w:rPr>
              <w:t>职权名称</w:t>
            </w:r>
          </w:p>
        </w:tc>
        <w:tc>
          <w:tcPr>
            <w:tcW w:w="1240"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5525F708">
            <w:pPr>
              <w:widowControl/>
              <w:jc w:val="center"/>
              <w:rPr>
                <w:rFonts w:hint="eastAsia" w:ascii="黑体" w:hAnsi="黑体" w:eastAsia="黑体" w:cs="宋体"/>
                <w:kern w:val="0"/>
                <w:sz w:val="21"/>
                <w:szCs w:val="21"/>
              </w:rPr>
            </w:pPr>
            <w:r>
              <w:rPr>
                <w:rFonts w:hint="eastAsia" w:ascii="黑体" w:hAnsi="黑体" w:eastAsia="黑体" w:cs="宋体"/>
                <w:kern w:val="0"/>
                <w:sz w:val="21"/>
                <w:szCs w:val="21"/>
              </w:rPr>
              <w:t>职权类型</w:t>
            </w:r>
          </w:p>
        </w:tc>
        <w:tc>
          <w:tcPr>
            <w:tcW w:w="8502"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26B3092B">
            <w:pPr>
              <w:widowControl/>
              <w:spacing w:line="240" w:lineRule="exact"/>
              <w:jc w:val="center"/>
              <w:rPr>
                <w:rFonts w:hint="eastAsia" w:ascii="黑体" w:hAnsi="黑体" w:eastAsia="黑体" w:cs="宋体"/>
                <w:kern w:val="0"/>
                <w:sz w:val="21"/>
                <w:szCs w:val="21"/>
              </w:rPr>
            </w:pPr>
            <w:r>
              <w:rPr>
                <w:rFonts w:hint="eastAsia" w:ascii="黑体" w:hAnsi="黑体" w:eastAsia="黑体" w:cs="宋体"/>
                <w:kern w:val="0"/>
                <w:sz w:val="21"/>
                <w:szCs w:val="21"/>
              </w:rPr>
              <w:t>职权依据</w:t>
            </w:r>
          </w:p>
        </w:tc>
        <w:tc>
          <w:tcPr>
            <w:tcW w:w="1358" w:type="dxa"/>
            <w:tcBorders>
              <w:top w:val="single" w:color="auto" w:sz="4" w:space="0"/>
              <w:left w:val="nil"/>
              <w:bottom w:val="single" w:color="auto" w:sz="4" w:space="0"/>
              <w:right w:val="single" w:color="auto" w:sz="4" w:space="0"/>
              <w:tl2br w:val="nil"/>
              <w:tr2bl w:val="nil"/>
            </w:tcBorders>
            <w:shd w:val="clear" w:color="auto" w:fill="FFFFFF"/>
            <w:noWrap w:val="0"/>
            <w:vAlign w:val="center"/>
          </w:tcPr>
          <w:p w14:paraId="30C6A4F0">
            <w:pPr>
              <w:widowControl/>
              <w:jc w:val="center"/>
              <w:rPr>
                <w:rFonts w:hint="eastAsia" w:ascii="黑体" w:hAnsi="黑体" w:eastAsia="黑体" w:cs="宋体"/>
                <w:kern w:val="0"/>
                <w:sz w:val="21"/>
                <w:szCs w:val="21"/>
              </w:rPr>
            </w:pPr>
            <w:r>
              <w:rPr>
                <w:rFonts w:hint="eastAsia" w:ascii="黑体" w:hAnsi="黑体" w:eastAsia="黑体" w:cs="宋体"/>
                <w:kern w:val="0"/>
                <w:sz w:val="21"/>
                <w:szCs w:val="21"/>
              </w:rPr>
              <w:t>原实施主体</w:t>
            </w:r>
          </w:p>
        </w:tc>
      </w:tr>
      <w:tr w14:paraId="1E13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21"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392E44A8">
            <w:pPr>
              <w:widowControl/>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8</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576B955D">
            <w:pPr>
              <w:widowControl/>
              <w:spacing w:line="260" w:lineRule="exact"/>
              <w:jc w:val="left"/>
              <w:rPr>
                <w:rFonts w:hint="eastAsia" w:ascii="宋体" w:cs="宋体"/>
                <w:kern w:val="0"/>
                <w:sz w:val="18"/>
                <w:szCs w:val="18"/>
              </w:rPr>
            </w:pPr>
            <w:r>
              <w:rPr>
                <w:rFonts w:hint="eastAsia" w:ascii="宋体" w:hAnsi="宋体" w:cs="宋体"/>
                <w:kern w:val="0"/>
                <w:sz w:val="18"/>
                <w:szCs w:val="18"/>
              </w:rPr>
              <w:t>对从事畜禽规模养殖未及时收集、贮存、利用或者处置养殖过程中产生的畜禽粪污等固体废物的行为的处罚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22BC4C1">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21E6BB2">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《中华人民共和国固体废物污染环境防治法》第一百零七条</w:t>
            </w:r>
            <w:r>
              <w:rPr>
                <w:rFonts w:hint="eastAsia" w:ascii="宋体" w:hAnsi="宋体" w:cs="宋体"/>
                <w:kern w:val="0"/>
                <w:sz w:val="18"/>
                <w:szCs w:val="18"/>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DE39039">
            <w:pPr>
              <w:widowControl/>
              <w:jc w:val="center"/>
              <w:rPr>
                <w:rFonts w:hint="eastAsia" w:ascii="宋体" w:cs="宋体"/>
                <w:kern w:val="0"/>
                <w:sz w:val="18"/>
                <w:szCs w:val="18"/>
              </w:rPr>
            </w:pPr>
            <w:r>
              <w:rPr>
                <w:rFonts w:hint="eastAsia" w:ascii="宋体" w:hAnsi="宋体" w:cs="宋体"/>
                <w:kern w:val="0"/>
                <w:sz w:val="18"/>
                <w:szCs w:val="18"/>
              </w:rPr>
              <w:t>市生态环境局</w:t>
            </w:r>
            <w:r>
              <w:rPr>
                <w:rFonts w:hint="eastAsia" w:ascii="宋体" w:cs="宋体"/>
                <w:kern w:val="0"/>
                <w:sz w:val="18"/>
                <w:szCs w:val="18"/>
              </w:rPr>
              <w:br w:type="textWrapping"/>
            </w:r>
            <w:r>
              <w:rPr>
                <w:rFonts w:hint="eastAsia" w:ascii="宋体" w:hAnsi="宋体" w:cs="宋体"/>
                <w:kern w:val="0"/>
                <w:sz w:val="18"/>
                <w:szCs w:val="18"/>
              </w:rPr>
              <w:t>沁源分局</w:t>
            </w:r>
          </w:p>
        </w:tc>
      </w:tr>
      <w:tr w14:paraId="24F77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5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37251D24">
            <w:pPr>
              <w:widowControl/>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11</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47CFF2F">
            <w:pPr>
              <w:widowControl/>
              <w:spacing w:line="260" w:lineRule="exact"/>
              <w:jc w:val="left"/>
              <w:rPr>
                <w:rFonts w:hint="eastAsia" w:ascii="宋体" w:cs="宋体"/>
                <w:kern w:val="0"/>
                <w:sz w:val="18"/>
                <w:szCs w:val="18"/>
              </w:rPr>
            </w:pPr>
            <w:r>
              <w:rPr>
                <w:rFonts w:hint="eastAsia" w:ascii="宋体" w:hAnsi="宋体" w:cs="宋体"/>
                <w:kern w:val="0"/>
                <w:sz w:val="18"/>
                <w:szCs w:val="18"/>
              </w:rPr>
              <w:t>对公共场所随地吐痰的行为的处罚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35EF7DF">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79145F58">
            <w:pPr>
              <w:widowControl/>
              <w:spacing w:line="240" w:lineRule="exact"/>
              <w:jc w:val="left"/>
              <w:rPr>
                <w:rFonts w:hint="eastAsia" w:ascii="宋体" w:cs="宋体"/>
                <w:b/>
                <w:kern w:val="0"/>
                <w:sz w:val="18"/>
                <w:szCs w:val="18"/>
              </w:rPr>
            </w:pPr>
            <w:r>
              <w:rPr>
                <w:rFonts w:hint="eastAsia" w:ascii="宋体" w:hAnsi="宋体" w:cs="宋体"/>
                <w:b/>
                <w:kern w:val="0"/>
                <w:sz w:val="18"/>
                <w:szCs w:val="18"/>
              </w:rPr>
              <w:t>《山西省禁止公共场所随地吐痰的规定》（省第十三届人大常委会第十八次会议于2020年5月15日通过）第十五条</w:t>
            </w:r>
            <w:r>
              <w:rPr>
                <w:rFonts w:hint="eastAsia" w:ascii="宋体" w:hAnsi="宋体" w:cs="宋体"/>
                <w:kern w:val="0"/>
                <w:sz w:val="18"/>
                <w:szCs w:val="18"/>
              </w:rPr>
              <w:t xml:space="preserve"> 在公共场所随地吐痰的，由县级以上人民政府城市管理行政执法部门或者其</w:t>
            </w:r>
            <w:r>
              <w:rPr>
                <w:rFonts w:hint="eastAsia" w:ascii="宋体" w:hAnsi="宋体" w:cs="宋体"/>
                <w:color w:val="000000"/>
                <w:kern w:val="0"/>
                <w:sz w:val="18"/>
                <w:szCs w:val="18"/>
              </w:rPr>
              <w:t>依法委托的单位责</w:t>
            </w:r>
            <w:r>
              <w:rPr>
                <w:rFonts w:hint="eastAsia" w:ascii="宋体" w:hAnsi="宋体" w:cs="宋体"/>
                <w:kern w:val="0"/>
                <w:sz w:val="18"/>
                <w:szCs w:val="18"/>
              </w:rPr>
              <w:t>令清除痰渍，并可以予以警告；拒不清除的，可以按照下列规定予以处罚：（一）在室外公共场所随地吐痰的，处一百元以上二百元以下的罚款；（二）在室内公共场所随地吐痰的，处二百元以上三百元以下的罚款；（三）在公共交通工具、电梯轿厢等公共密闭空间内随地吐痰的，处三百元以上五百元以下的罚款。</w:t>
            </w:r>
            <w:r>
              <w:rPr>
                <w:rFonts w:hint="eastAsia" w:ascii="宋体" w:cs="宋体"/>
                <w:kern w:val="0"/>
                <w:sz w:val="18"/>
                <w:szCs w:val="18"/>
              </w:rPr>
              <w:br w:type="textWrapping"/>
            </w:r>
            <w:r>
              <w:rPr>
                <w:rFonts w:hint="eastAsia" w:ascii="宋体" w:hAnsi="宋体" w:cs="宋体"/>
                <w:kern w:val="0"/>
                <w:sz w:val="18"/>
                <w:szCs w:val="18"/>
              </w:rPr>
              <w:t>违反本规定的其他行为，法律、行政法规已有法律责任规定的，从其规定。</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6CE37C2">
            <w:pPr>
              <w:widowControl/>
              <w:jc w:val="center"/>
              <w:rPr>
                <w:rFonts w:hint="eastAsia" w:ascii="宋体" w:cs="宋体"/>
                <w:kern w:val="0"/>
                <w:sz w:val="18"/>
                <w:szCs w:val="18"/>
              </w:rPr>
            </w:pPr>
            <w:r>
              <w:rPr>
                <w:rFonts w:hint="eastAsia" w:ascii="宋体" w:hAnsi="宋体" w:cs="宋体"/>
                <w:kern w:val="0"/>
                <w:sz w:val="18"/>
                <w:szCs w:val="18"/>
              </w:rPr>
              <w:t>县住建局</w:t>
            </w:r>
          </w:p>
        </w:tc>
      </w:tr>
      <w:tr w14:paraId="4826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03"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0A3B326">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12</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6FEC9BE">
            <w:pPr>
              <w:widowControl/>
              <w:spacing w:line="260" w:lineRule="exact"/>
              <w:jc w:val="left"/>
              <w:rPr>
                <w:rFonts w:hint="eastAsia" w:ascii="宋体" w:cs="宋体"/>
                <w:kern w:val="0"/>
                <w:sz w:val="18"/>
                <w:szCs w:val="18"/>
              </w:rPr>
            </w:pPr>
            <w:r>
              <w:rPr>
                <w:rFonts w:hint="eastAsia" w:ascii="宋体" w:hAnsi="宋体" w:cs="宋体"/>
                <w:kern w:val="0"/>
                <w:sz w:val="18"/>
                <w:szCs w:val="18"/>
              </w:rPr>
              <w:t>对随意倾倒、抛撒、堆放或者焚烧生活垃圾的行为的处罚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5216A39">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2E0CFE7">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《中华人民共和国固体废物污染环境防治法》第一百一十一条第一款第一项、第二款、第三款</w:t>
            </w:r>
            <w:r>
              <w:rPr>
                <w:rFonts w:hint="eastAsia" w:ascii="宋体" w:hAnsi="宋体" w:cs="宋体"/>
                <w:kern w:val="0"/>
                <w:sz w:val="18"/>
                <w:szCs w:val="18"/>
              </w:rPr>
              <w:t>违反本法规定，有下列行为之一，由县级以上地方人民政府环境卫生主管部门责令改正，处以罚款，没收违法所得：（一）随意倾倒、抛撒、堆放或者焚烧生活垃圾的；</w:t>
            </w:r>
            <w:r>
              <w:rPr>
                <w:rFonts w:hint="eastAsia" w:ascii="宋体" w:cs="宋体"/>
                <w:kern w:val="0"/>
                <w:sz w:val="18"/>
                <w:szCs w:val="18"/>
              </w:rPr>
              <w:br w:type="textWrapping"/>
            </w:r>
            <w:r>
              <w:rPr>
                <w:rFonts w:hint="eastAsia" w:ascii="宋体" w:hAnsi="宋体" w:cs="宋体"/>
                <w:kern w:val="0"/>
                <w:sz w:val="18"/>
                <w:szCs w:val="18"/>
              </w:rPr>
              <w:t>单位有前款第一项、第七项行为之一，处五万元以上五十万元以下的罚款；个人有前款第一项、第五项、第七项行为之一，处一百元以上五百元以下的罚款。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AAD1935">
            <w:pPr>
              <w:widowControl/>
              <w:jc w:val="center"/>
              <w:rPr>
                <w:rFonts w:hint="eastAsia" w:ascii="宋体" w:cs="宋体"/>
                <w:kern w:val="0"/>
                <w:sz w:val="18"/>
                <w:szCs w:val="18"/>
              </w:rPr>
            </w:pPr>
            <w:r>
              <w:rPr>
                <w:rFonts w:hint="eastAsia" w:ascii="宋体" w:hAnsi="宋体" w:cs="宋体"/>
                <w:kern w:val="0"/>
                <w:sz w:val="18"/>
                <w:szCs w:val="18"/>
              </w:rPr>
              <w:t>县住建局</w:t>
            </w:r>
          </w:p>
        </w:tc>
      </w:tr>
      <w:tr w14:paraId="799F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56"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26F9F055">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13</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38E6326">
            <w:pPr>
              <w:widowControl/>
              <w:spacing w:line="260" w:lineRule="exact"/>
              <w:jc w:val="left"/>
              <w:rPr>
                <w:rFonts w:hint="eastAsia" w:ascii="宋体" w:cs="宋体"/>
                <w:kern w:val="0"/>
                <w:sz w:val="18"/>
                <w:szCs w:val="18"/>
              </w:rPr>
            </w:pPr>
            <w:r>
              <w:rPr>
                <w:rFonts w:hint="eastAsia" w:ascii="宋体" w:hAnsi="宋体" w:cs="宋体"/>
                <w:kern w:val="0"/>
                <w:sz w:val="18"/>
                <w:szCs w:val="18"/>
              </w:rPr>
              <w:t>对搭建、堆放、吊挂影响城镇容貌的物品的行为的处罚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F875DB5">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3260E71">
            <w:pPr>
              <w:widowControl/>
              <w:spacing w:line="240" w:lineRule="exact"/>
              <w:jc w:val="left"/>
              <w:rPr>
                <w:rFonts w:hint="eastAsia" w:ascii="宋体" w:cs="宋体"/>
                <w:b/>
                <w:kern w:val="0"/>
                <w:sz w:val="18"/>
                <w:szCs w:val="18"/>
              </w:rPr>
            </w:pPr>
            <w:r>
              <w:rPr>
                <w:rFonts w:hint="eastAsia" w:ascii="宋体" w:hAnsi="宋体" w:cs="宋体"/>
                <w:b/>
                <w:kern w:val="0"/>
                <w:sz w:val="18"/>
                <w:szCs w:val="18"/>
              </w:rPr>
              <w:t>《城市市容和环境卫生管理条例》（国务院令第101号）第三十四条第一款第三项</w:t>
            </w:r>
            <w:r>
              <w:rPr>
                <w:rFonts w:hint="eastAsia" w:ascii="宋体" w:hAnsi="宋体" w:cs="宋体"/>
                <w:kern w:val="0"/>
                <w:sz w:val="18"/>
                <w:szCs w:val="18"/>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Fonts w:hint="eastAsia" w:ascii="宋体" w:cs="宋体"/>
                <w:kern w:val="0"/>
                <w:sz w:val="18"/>
                <w:szCs w:val="18"/>
              </w:rPr>
              <w:br w:type="textWrapping"/>
            </w:r>
            <w:r>
              <w:rPr>
                <w:rFonts w:hint="eastAsia" w:ascii="宋体" w:hAnsi="宋体" w:cs="宋体"/>
                <w:b/>
                <w:kern w:val="0"/>
                <w:sz w:val="18"/>
                <w:szCs w:val="18"/>
              </w:rPr>
              <w:t>《山西省城乡环境综合治理条例》（省第十二届人大常委会第三十九次会议于2017年7月4日通过）第五十九条第一款第一项</w:t>
            </w:r>
            <w:r>
              <w:rPr>
                <w:rFonts w:hint="eastAsia" w:ascii="宋体" w:hAnsi="宋体" w:cs="宋体"/>
                <w:kern w:val="0"/>
                <w:sz w:val="18"/>
                <w:szCs w:val="18"/>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4DF24A77">
            <w:pPr>
              <w:widowControl/>
              <w:jc w:val="center"/>
              <w:rPr>
                <w:rFonts w:hint="eastAsia" w:ascii="宋体" w:cs="宋体"/>
                <w:kern w:val="0"/>
                <w:sz w:val="18"/>
                <w:szCs w:val="18"/>
              </w:rPr>
            </w:pPr>
            <w:r>
              <w:rPr>
                <w:rFonts w:hint="eastAsia" w:ascii="宋体" w:hAnsi="宋体" w:cs="宋体"/>
                <w:kern w:val="0"/>
                <w:sz w:val="18"/>
                <w:szCs w:val="18"/>
              </w:rPr>
              <w:t>县住建局</w:t>
            </w:r>
          </w:p>
        </w:tc>
      </w:tr>
      <w:tr w14:paraId="5EAC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94"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48590DDD">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14</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3FC8DC4D">
            <w:pPr>
              <w:widowControl/>
              <w:spacing w:line="260" w:lineRule="exact"/>
              <w:jc w:val="left"/>
              <w:rPr>
                <w:rFonts w:hint="eastAsia" w:ascii="宋体" w:cs="宋体"/>
                <w:kern w:val="0"/>
                <w:sz w:val="18"/>
                <w:szCs w:val="18"/>
              </w:rPr>
            </w:pPr>
            <w:r>
              <w:rPr>
                <w:rFonts w:hint="eastAsia" w:ascii="宋体" w:hAnsi="宋体" w:cs="宋体"/>
                <w:kern w:val="0"/>
                <w:sz w:val="18"/>
                <w:szCs w:val="18"/>
              </w:rPr>
              <w:t>对在城镇道路、建筑物、构筑物、树木、市政及其他设施上涂写、刻画，擅自张贴广告、墙报、标语和海报等宣传品的行为的处罚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40D77C1">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96A47A1">
            <w:pPr>
              <w:widowControl/>
              <w:spacing w:line="240" w:lineRule="exact"/>
              <w:jc w:val="left"/>
              <w:rPr>
                <w:rFonts w:hint="eastAsia" w:ascii="宋体" w:cs="宋体"/>
                <w:b/>
                <w:kern w:val="0"/>
                <w:sz w:val="18"/>
                <w:szCs w:val="18"/>
              </w:rPr>
            </w:pPr>
            <w:r>
              <w:rPr>
                <w:rFonts w:hint="eastAsia" w:ascii="宋体" w:hAnsi="宋体" w:cs="宋体"/>
                <w:b/>
                <w:kern w:val="0"/>
                <w:sz w:val="18"/>
                <w:szCs w:val="18"/>
              </w:rPr>
              <w:t xml:space="preserve">《城市市容和环境卫生管理条例》（国务院令第101号）第三十四条第一款第二项 </w:t>
            </w:r>
            <w:r>
              <w:rPr>
                <w:rFonts w:hint="eastAsia" w:ascii="宋体" w:hAnsi="宋体" w:cs="宋体"/>
                <w:kern w:val="0"/>
                <w:sz w:val="18"/>
                <w:szCs w:val="18"/>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r>
              <w:rPr>
                <w:rFonts w:hint="eastAsia" w:ascii="宋体" w:cs="宋体"/>
                <w:kern w:val="0"/>
                <w:sz w:val="18"/>
                <w:szCs w:val="18"/>
              </w:rPr>
              <w:br w:type="textWrapping"/>
            </w:r>
            <w:r>
              <w:rPr>
                <w:rFonts w:hint="eastAsia" w:ascii="宋体" w:hAnsi="宋体" w:cs="宋体"/>
                <w:b/>
                <w:kern w:val="0"/>
                <w:sz w:val="18"/>
                <w:szCs w:val="18"/>
              </w:rPr>
              <w:t xml:space="preserve">《山西省城乡环境综合治理条例》（省第十二届人大常委会第三十九次会议于2017年7月4日通过）第五十九条第一款第二项 </w:t>
            </w:r>
            <w:r>
              <w:rPr>
                <w:rFonts w:hint="eastAsia" w:ascii="宋体" w:hAnsi="宋体" w:cs="宋体"/>
                <w:kern w:val="0"/>
                <w:sz w:val="18"/>
                <w:szCs w:val="18"/>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C41DB13">
            <w:pPr>
              <w:widowControl/>
              <w:jc w:val="center"/>
              <w:rPr>
                <w:rFonts w:hint="eastAsia" w:ascii="宋体" w:cs="宋体"/>
                <w:kern w:val="0"/>
                <w:sz w:val="18"/>
                <w:szCs w:val="18"/>
              </w:rPr>
            </w:pPr>
            <w:r>
              <w:rPr>
                <w:rFonts w:hint="eastAsia" w:ascii="宋体" w:hAnsi="宋体" w:cs="宋体"/>
                <w:kern w:val="0"/>
                <w:sz w:val="18"/>
                <w:szCs w:val="18"/>
              </w:rPr>
              <w:t>县住建局</w:t>
            </w:r>
          </w:p>
        </w:tc>
      </w:tr>
      <w:tr w14:paraId="05A46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5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344555CA">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16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79D3F952">
            <w:pPr>
              <w:widowControl/>
              <w:spacing w:line="260" w:lineRule="exact"/>
              <w:jc w:val="left"/>
              <w:rPr>
                <w:rFonts w:hint="eastAsia" w:ascii="宋体" w:cs="宋体"/>
                <w:kern w:val="0"/>
                <w:sz w:val="18"/>
                <w:szCs w:val="18"/>
              </w:rPr>
            </w:pPr>
            <w:r>
              <w:rPr>
                <w:rFonts w:hint="eastAsia" w:ascii="宋体" w:hAnsi="宋体" w:cs="宋体"/>
                <w:kern w:val="0"/>
                <w:sz w:val="18"/>
                <w:szCs w:val="18"/>
              </w:rPr>
              <w:t>对农村村民未经批准或者采取欺骗手段骗取批准，非法占用土地建住宅的行为的处罚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557C1CC4">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26B2A3FA">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《中华人民共和国土地管理法》第七十八条</w:t>
            </w:r>
            <w:r>
              <w:rPr>
                <w:rFonts w:hint="eastAsia" w:ascii="宋体" w:hAnsi="宋体" w:cs="宋体"/>
                <w:kern w:val="0"/>
                <w:sz w:val="18"/>
                <w:szCs w:val="18"/>
              </w:rPr>
              <w:t xml:space="preserve"> 农村村民未经批准或者采取欺骗手段骗取批准，非法占用土地建住宅的，由县级以上人民政府农业农村主管部门责令退还非法占用的土地，限期拆除在非法占用的土地上新建的房屋。</w:t>
            </w:r>
            <w:r>
              <w:rPr>
                <w:rFonts w:hint="eastAsia" w:ascii="宋体" w:cs="宋体"/>
                <w:kern w:val="0"/>
                <w:sz w:val="18"/>
                <w:szCs w:val="18"/>
              </w:rPr>
              <w:br w:type="textWrapping"/>
            </w:r>
            <w:r>
              <w:rPr>
                <w:rFonts w:hint="eastAsia" w:ascii="宋体" w:hAnsi="宋体" w:cs="宋体"/>
                <w:kern w:val="0"/>
                <w:sz w:val="18"/>
                <w:szCs w:val="18"/>
              </w:rPr>
              <w:t>超过省、自治区、直辖市规定的标准，多占的土地以非法占用土地论处。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90F8C49">
            <w:pPr>
              <w:widowControl/>
              <w:jc w:val="center"/>
              <w:rPr>
                <w:rFonts w:hint="eastAsia" w:ascii="宋体" w:cs="宋体"/>
                <w:kern w:val="0"/>
                <w:sz w:val="18"/>
                <w:szCs w:val="18"/>
              </w:rPr>
            </w:pPr>
            <w:r>
              <w:rPr>
                <w:rFonts w:hint="eastAsia" w:ascii="宋体" w:hAnsi="宋体" w:cs="宋体"/>
                <w:kern w:val="0"/>
                <w:sz w:val="18"/>
                <w:szCs w:val="18"/>
              </w:rPr>
              <w:t>县农业农村局</w:t>
            </w:r>
          </w:p>
        </w:tc>
      </w:tr>
      <w:tr w14:paraId="12556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66"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4F2F1EFB">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25</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5399071C">
            <w:pPr>
              <w:widowControl/>
              <w:spacing w:line="260" w:lineRule="exact"/>
              <w:rPr>
                <w:rFonts w:hint="eastAsia" w:ascii="宋体" w:cs="宋体"/>
                <w:kern w:val="0"/>
                <w:sz w:val="18"/>
                <w:szCs w:val="18"/>
              </w:rPr>
            </w:pPr>
            <w:r>
              <w:rPr>
                <w:rFonts w:hint="eastAsia" w:ascii="宋体" w:hAnsi="宋体" w:cs="宋体"/>
                <w:kern w:val="0"/>
                <w:sz w:val="18"/>
                <w:szCs w:val="18"/>
              </w:rPr>
              <w:t>对知道或者应当知道生产经营单位未取得安全生产许可证或者其他批准文件擅自从事生产经营活动，仍为其提供生产经营场所、运输、保管、仓储等条件的行为的处罚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7A9E37E">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AE87C6D">
            <w:pPr>
              <w:widowControl/>
              <w:spacing w:line="240" w:lineRule="exact"/>
              <w:rPr>
                <w:rFonts w:hint="eastAsia" w:ascii="宋体" w:cs="宋体"/>
                <w:b/>
                <w:kern w:val="0"/>
                <w:sz w:val="18"/>
                <w:szCs w:val="18"/>
              </w:rPr>
            </w:pPr>
            <w:r>
              <w:rPr>
                <w:rFonts w:hint="eastAsia" w:ascii="宋体" w:hAnsi="宋体" w:cs="宋体"/>
                <w:b/>
                <w:kern w:val="0"/>
                <w:sz w:val="18"/>
                <w:szCs w:val="18"/>
              </w:rPr>
              <w:t>《安全生产违法行为行政处罚办法》（2007年国家安全监管总局令第15号，2015年修正）第五十条</w:t>
            </w:r>
            <w:r>
              <w:rPr>
                <w:rFonts w:hint="eastAsia" w:ascii="宋体" w:hAnsi="宋体" w:cs="宋体"/>
                <w:kern w:val="0"/>
                <w:sz w:val="18"/>
                <w:szCs w:val="18"/>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5706FFBD">
            <w:pPr>
              <w:widowControl/>
              <w:jc w:val="center"/>
              <w:rPr>
                <w:rFonts w:hint="eastAsia" w:ascii="宋体" w:cs="宋体"/>
                <w:kern w:val="0"/>
                <w:sz w:val="18"/>
                <w:szCs w:val="18"/>
              </w:rPr>
            </w:pPr>
            <w:r>
              <w:rPr>
                <w:rFonts w:hint="eastAsia" w:ascii="宋体" w:hAnsi="宋体" w:cs="宋体"/>
                <w:kern w:val="0"/>
                <w:sz w:val="18"/>
                <w:szCs w:val="18"/>
              </w:rPr>
              <w:t>县应急管理局</w:t>
            </w:r>
          </w:p>
        </w:tc>
      </w:tr>
      <w:tr w14:paraId="0654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0478C8F">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1A1DE3F2">
            <w:pPr>
              <w:widowControl/>
              <w:spacing w:line="260" w:lineRule="exact"/>
              <w:rPr>
                <w:rFonts w:hint="eastAsia" w:ascii="宋体" w:cs="宋体"/>
                <w:kern w:val="0"/>
                <w:sz w:val="18"/>
                <w:szCs w:val="18"/>
              </w:rPr>
            </w:pPr>
            <w:r>
              <w:rPr>
                <w:rFonts w:hint="eastAsia" w:ascii="宋体" w:hAnsi="宋体" w:cs="宋体"/>
                <w:kern w:val="0"/>
                <w:sz w:val="18"/>
                <w:szCs w:val="18"/>
              </w:rPr>
              <w:t>对生产、经营、储存、使用危险物品的车间、商店、仓库与员工宿舍在同一座建筑内，或者与员工宿舍的距离不符合安全要求的行为的处罚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4321B45D">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7D0FBFA">
            <w:pPr>
              <w:widowControl/>
              <w:spacing w:line="240" w:lineRule="exact"/>
              <w:rPr>
                <w:rFonts w:hint="eastAsia" w:ascii="宋体" w:cs="宋体"/>
                <w:b/>
                <w:kern w:val="0"/>
                <w:sz w:val="18"/>
                <w:szCs w:val="18"/>
              </w:rPr>
            </w:pPr>
            <w:r>
              <w:rPr>
                <w:rFonts w:hint="eastAsia" w:ascii="宋体" w:hAnsi="宋体" w:cs="宋体"/>
                <w:b/>
                <w:kern w:val="0"/>
                <w:sz w:val="18"/>
                <w:szCs w:val="18"/>
              </w:rPr>
              <w:t>《中华人民共和国安全生产法》第一百零五条第一款第一项</w:t>
            </w:r>
            <w:r>
              <w:rPr>
                <w:rFonts w:hint="eastAsia" w:ascii="宋体" w:hAnsi="宋体" w:cs="宋体"/>
                <w:kern w:val="0"/>
                <w:sz w:val="18"/>
                <w:szCs w:val="18"/>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kern w:val="0"/>
                <w:sz w:val="18"/>
                <w:szCs w:val="18"/>
              </w:rPr>
              <w:br w:type="textWrapping"/>
            </w:r>
            <w:r>
              <w:rPr>
                <w:rFonts w:hint="eastAsia" w:ascii="宋体" w:hAnsi="宋体" w:cs="宋体"/>
                <w:kern w:val="0"/>
                <w:sz w:val="18"/>
                <w:szCs w:val="18"/>
              </w:rPr>
              <w:t>（一）生产、经营、储存、使用危险物品的车间、商店、仓库与员工宿舍在同一座建筑内，或者与员工宿舍的距离不符合安全要求的；</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278B1F0A">
            <w:pPr>
              <w:widowControl/>
              <w:jc w:val="center"/>
              <w:rPr>
                <w:rFonts w:hint="eastAsia" w:ascii="宋体" w:cs="宋体"/>
                <w:kern w:val="0"/>
                <w:sz w:val="18"/>
                <w:szCs w:val="18"/>
              </w:rPr>
            </w:pPr>
            <w:r>
              <w:rPr>
                <w:rFonts w:hint="eastAsia" w:ascii="宋体" w:hAnsi="宋体" w:cs="宋体"/>
                <w:kern w:val="0"/>
                <w:sz w:val="18"/>
                <w:szCs w:val="18"/>
              </w:rPr>
              <w:t>县应急管理局</w:t>
            </w:r>
          </w:p>
        </w:tc>
      </w:tr>
      <w:tr w14:paraId="3D90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3ADCA4E">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27</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5A514B0">
            <w:pPr>
              <w:widowControl/>
              <w:spacing w:line="260" w:lineRule="exact"/>
              <w:rPr>
                <w:rFonts w:hint="eastAsia" w:ascii="宋体" w:cs="宋体"/>
                <w:spacing w:val="-6"/>
                <w:kern w:val="0"/>
                <w:sz w:val="18"/>
                <w:szCs w:val="18"/>
              </w:rPr>
            </w:pPr>
            <w:r>
              <w:rPr>
                <w:rFonts w:hint="eastAsia" w:ascii="宋体" w:hAnsi="宋体" w:cs="宋体"/>
                <w:spacing w:val="-6"/>
                <w:kern w:val="0"/>
                <w:sz w:val="18"/>
                <w:szCs w:val="18"/>
              </w:rPr>
              <w:t>对生产经营场所和员工宿舍未设有符合紧急疏散需要、标志明显、保持畅通的出口、疏散通道，或者占用、锁闭、封堵生产经营场所或者员工宿舍出口、疏散通道的行为的处罚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068648C8">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20C9A24">
            <w:pPr>
              <w:widowControl/>
              <w:spacing w:line="240" w:lineRule="exact"/>
              <w:rPr>
                <w:rFonts w:hint="eastAsia" w:ascii="宋体" w:cs="宋体"/>
                <w:b/>
                <w:kern w:val="0"/>
                <w:sz w:val="18"/>
                <w:szCs w:val="18"/>
              </w:rPr>
            </w:pPr>
            <w:r>
              <w:rPr>
                <w:rFonts w:hint="eastAsia" w:ascii="宋体" w:hAnsi="宋体" w:cs="宋体"/>
                <w:b/>
                <w:kern w:val="0"/>
                <w:sz w:val="18"/>
                <w:szCs w:val="18"/>
              </w:rPr>
              <w:t xml:space="preserve">《中华人民共和国安全生产法》第一百零五条第一款第二项 </w:t>
            </w:r>
            <w:r>
              <w:rPr>
                <w:rFonts w:hint="eastAsia" w:ascii="宋体" w:hAnsi="宋体" w:cs="宋体"/>
                <w:kern w:val="0"/>
                <w:sz w:val="18"/>
                <w:szCs w:val="18"/>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宋体" w:hAnsi="宋体" w:cs="宋体"/>
                <w:kern w:val="0"/>
                <w:sz w:val="18"/>
                <w:szCs w:val="18"/>
              </w:rPr>
              <w:br w:type="textWrapping"/>
            </w:r>
            <w:r>
              <w:rPr>
                <w:rFonts w:hint="eastAsia" w:ascii="宋体" w:hAnsi="宋体" w:cs="宋体"/>
                <w:kern w:val="0"/>
                <w:sz w:val="18"/>
                <w:szCs w:val="18"/>
              </w:rPr>
              <w:t>（二）生产经营场所和员工宿舍未设有符合紧急疏散需要、标志明显、保持畅通的出口、疏散通道，或者占用、锁闭、封堵生产经营场所或者员工宿舍出口、疏散通道的。</w:t>
            </w:r>
          </w:p>
        </w:tc>
        <w:tc>
          <w:tcPr>
            <w:tcW w:w="1358" w:type="dxa"/>
            <w:tcBorders>
              <w:top w:val="nil"/>
              <w:left w:val="nil"/>
              <w:bottom w:val="single" w:color="auto" w:sz="4" w:space="0"/>
              <w:right w:val="single" w:color="auto" w:sz="4" w:space="0"/>
              <w:tl2br w:val="nil"/>
              <w:tr2bl w:val="nil"/>
            </w:tcBorders>
            <w:shd w:val="clear" w:color="auto" w:fill="FFFFFF"/>
            <w:noWrap/>
            <w:vAlign w:val="center"/>
          </w:tcPr>
          <w:p w14:paraId="3617E90D">
            <w:pPr>
              <w:widowControl/>
              <w:jc w:val="center"/>
              <w:rPr>
                <w:rFonts w:hint="eastAsia" w:ascii="宋体" w:cs="宋体"/>
                <w:kern w:val="0"/>
                <w:sz w:val="18"/>
                <w:szCs w:val="18"/>
              </w:rPr>
            </w:pPr>
            <w:r>
              <w:rPr>
                <w:rFonts w:hint="eastAsia" w:ascii="宋体" w:hAnsi="宋体" w:cs="宋体"/>
                <w:kern w:val="0"/>
                <w:sz w:val="18"/>
                <w:szCs w:val="18"/>
              </w:rPr>
              <w:t>县应急管理局</w:t>
            </w:r>
          </w:p>
        </w:tc>
      </w:tr>
      <w:tr w14:paraId="4ABD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65"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C91E14B">
            <w:pPr>
              <w:widowControl/>
              <w:jc w:val="center"/>
              <w:rPr>
                <w:rFonts w:hint="default" w:ascii="宋体" w:eastAsia="宋体" w:cs="宋体"/>
                <w:kern w:val="0"/>
                <w:sz w:val="18"/>
                <w:szCs w:val="18"/>
                <w:lang w:val="en-US" w:eastAsia="zh-CN"/>
              </w:rPr>
            </w:pPr>
            <w:r>
              <w:rPr>
                <w:rFonts w:hint="eastAsia" w:ascii="宋体" w:cs="宋体"/>
                <w:kern w:val="0"/>
                <w:sz w:val="18"/>
                <w:szCs w:val="18"/>
                <w:lang w:val="en-US" w:eastAsia="zh-CN"/>
              </w:rPr>
              <w:t>30</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708098A1">
            <w:pPr>
              <w:widowControl/>
              <w:spacing w:line="260" w:lineRule="exact"/>
              <w:jc w:val="left"/>
              <w:rPr>
                <w:rFonts w:hint="eastAsia" w:ascii="宋体" w:cs="宋体"/>
                <w:kern w:val="0"/>
                <w:sz w:val="18"/>
                <w:szCs w:val="18"/>
              </w:rPr>
            </w:pPr>
            <w:r>
              <w:rPr>
                <w:rFonts w:hint="eastAsia" w:ascii="宋体" w:hAnsi="宋体" w:cs="宋体"/>
                <w:kern w:val="0"/>
                <w:sz w:val="18"/>
                <w:szCs w:val="18"/>
              </w:rPr>
              <w:t>对盗伐、滥伐林木的行为的处罚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0C5A832">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E984F41">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《中华人民共和国森林法》第七十六条</w:t>
            </w:r>
            <w:r>
              <w:rPr>
                <w:rFonts w:hint="eastAsia" w:ascii="宋体" w:hAnsi="宋体" w:cs="宋体"/>
                <w:kern w:val="0"/>
                <w:sz w:val="18"/>
                <w:szCs w:val="18"/>
              </w:rPr>
              <w:t xml:space="preserve">  盗伐林木的，由县级以上人民政府林业主管部门责令限期在原地或者异地补种盗伐株数一倍以上五倍以下的树木，并处盗伐林木价值五倍以上十倍以下的罚款。</w:t>
            </w:r>
            <w:r>
              <w:rPr>
                <w:rFonts w:hint="eastAsia" w:ascii="宋体" w:cs="宋体"/>
                <w:kern w:val="0"/>
                <w:sz w:val="18"/>
                <w:szCs w:val="18"/>
              </w:rPr>
              <w:br w:type="textWrapping"/>
            </w:r>
            <w:r>
              <w:rPr>
                <w:rFonts w:hint="eastAsia" w:ascii="宋体" w:hAnsi="宋体" w:cs="宋体"/>
                <w:kern w:val="0"/>
                <w:sz w:val="18"/>
                <w:szCs w:val="18"/>
              </w:rPr>
              <w:t>滥伐林木的，由县级以上人民政府林业主管部门责令限期在原地或者异地补种滥伐株数一倍以上三倍以下的树木，可以处滥伐林木价值三倍以上五倍以下的罚款。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308701B">
            <w:pPr>
              <w:widowControl/>
              <w:jc w:val="center"/>
              <w:rPr>
                <w:rFonts w:hint="eastAsia" w:ascii="宋体" w:cs="宋体"/>
                <w:kern w:val="0"/>
                <w:sz w:val="18"/>
                <w:szCs w:val="18"/>
              </w:rPr>
            </w:pPr>
            <w:r>
              <w:rPr>
                <w:rFonts w:hint="eastAsia" w:ascii="宋体" w:hAnsi="宋体" w:cs="宋体"/>
                <w:kern w:val="0"/>
                <w:sz w:val="18"/>
                <w:szCs w:val="18"/>
              </w:rPr>
              <w:t>县林草局</w:t>
            </w:r>
          </w:p>
        </w:tc>
      </w:tr>
      <w:tr w14:paraId="1030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02"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CC11774">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31</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1EE0DDB">
            <w:pPr>
              <w:widowControl/>
              <w:spacing w:line="260" w:lineRule="exact"/>
              <w:jc w:val="left"/>
              <w:rPr>
                <w:rFonts w:hint="eastAsia" w:ascii="宋体" w:cs="宋体"/>
                <w:spacing w:val="-6"/>
                <w:kern w:val="0"/>
                <w:sz w:val="18"/>
                <w:szCs w:val="18"/>
              </w:rPr>
            </w:pPr>
            <w:r>
              <w:rPr>
                <w:rFonts w:hint="eastAsia" w:ascii="宋体" w:hAnsi="宋体" w:cs="宋体"/>
                <w:spacing w:val="-6"/>
                <w:kern w:val="0"/>
                <w:sz w:val="18"/>
                <w:szCs w:val="18"/>
              </w:rPr>
              <w:t>对违反规定收购、加工、运输明知是盗伐、滥伐等非法来源木材的行为的处罚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03D0F65D">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62BE7C8">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《中华人民共和国森林法》第七十八条</w:t>
            </w:r>
            <w:r>
              <w:rPr>
                <w:rFonts w:hint="eastAsia" w:ascii="宋体" w:hAnsi="宋体" w:cs="宋体"/>
                <w:kern w:val="0"/>
                <w:sz w:val="18"/>
                <w:szCs w:val="18"/>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45A97CF2">
            <w:pPr>
              <w:widowControl/>
              <w:jc w:val="center"/>
              <w:rPr>
                <w:rFonts w:hint="eastAsia" w:ascii="宋体" w:cs="宋体"/>
                <w:kern w:val="0"/>
                <w:sz w:val="18"/>
                <w:szCs w:val="18"/>
              </w:rPr>
            </w:pPr>
            <w:r>
              <w:rPr>
                <w:rFonts w:hint="eastAsia" w:ascii="宋体" w:hAnsi="宋体" w:cs="宋体"/>
                <w:kern w:val="0"/>
                <w:sz w:val="18"/>
                <w:szCs w:val="18"/>
              </w:rPr>
              <w:t>县林草局</w:t>
            </w:r>
          </w:p>
        </w:tc>
      </w:tr>
      <w:tr w14:paraId="4056E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1"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A20E457">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76DC3E15">
            <w:pPr>
              <w:widowControl/>
              <w:spacing w:line="260" w:lineRule="exact"/>
              <w:jc w:val="left"/>
              <w:rPr>
                <w:rFonts w:hint="eastAsia" w:ascii="宋体" w:cs="宋体"/>
                <w:kern w:val="0"/>
                <w:sz w:val="18"/>
                <w:szCs w:val="18"/>
              </w:rPr>
            </w:pPr>
            <w:r>
              <w:rPr>
                <w:rFonts w:hint="eastAsia" w:ascii="宋体" w:hAnsi="宋体" w:cs="宋体"/>
                <w:kern w:val="0"/>
                <w:sz w:val="18"/>
                <w:szCs w:val="18"/>
              </w:rPr>
              <w:t>对弄虚作假、虚报冒领补助资金的行为的处罚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D2DEC18">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7E82A67E">
            <w:pPr>
              <w:widowControl/>
              <w:spacing w:line="240" w:lineRule="exact"/>
              <w:jc w:val="left"/>
              <w:rPr>
                <w:rFonts w:hint="eastAsia" w:ascii="宋体" w:cs="宋体"/>
                <w:b/>
                <w:kern w:val="0"/>
                <w:sz w:val="18"/>
                <w:szCs w:val="18"/>
              </w:rPr>
            </w:pPr>
            <w:r>
              <w:rPr>
                <w:rFonts w:hint="eastAsia" w:ascii="宋体" w:hAnsi="宋体" w:cs="宋体"/>
                <w:b/>
                <w:kern w:val="0"/>
                <w:sz w:val="18"/>
                <w:szCs w:val="18"/>
              </w:rPr>
              <w:t>《退耕还林条例》（国务院令第367号）第五十七条第一款第二项、第二款</w:t>
            </w:r>
            <w:r>
              <w:rPr>
                <w:rFonts w:hint="eastAsia" w:ascii="宋体" w:hAnsi="宋体" w:cs="宋体"/>
                <w:kern w:val="0"/>
                <w:sz w:val="18"/>
                <w:szCs w:val="18"/>
              </w:rPr>
              <w:t xml:space="preserve"> 国家工作人员在退耕还林活动中违反本条例的规定，有下列行为之一的，依照刑法关于贪污罪、受贿罪、挪用公款罪或者其他罪的规定，依法追究刑事责任；尚不够刑事处罚的，依法给予行政处分：</w:t>
            </w:r>
            <w:r>
              <w:rPr>
                <w:rFonts w:hint="eastAsia" w:ascii="宋体" w:cs="宋体"/>
                <w:kern w:val="0"/>
                <w:sz w:val="18"/>
                <w:szCs w:val="18"/>
              </w:rPr>
              <w:br w:type="textWrapping"/>
            </w:r>
            <w:r>
              <w:rPr>
                <w:rFonts w:hint="eastAsia" w:ascii="宋体" w:hAnsi="宋体" w:cs="宋体"/>
                <w:kern w:val="0"/>
                <w:sz w:val="18"/>
                <w:szCs w:val="18"/>
              </w:rPr>
              <w:t>（二）弄虚作假、虚报冒领补助资金和粮食的；</w:t>
            </w:r>
            <w:r>
              <w:rPr>
                <w:rFonts w:hint="eastAsia" w:ascii="宋体" w:cs="宋体"/>
                <w:kern w:val="0"/>
                <w:sz w:val="18"/>
                <w:szCs w:val="18"/>
              </w:rPr>
              <w:br w:type="textWrapping"/>
            </w:r>
            <w:r>
              <w:rPr>
                <w:rFonts w:hint="eastAsia" w:ascii="宋体" w:hAnsi="宋体" w:cs="宋体"/>
                <w:kern w:val="0"/>
                <w:sz w:val="18"/>
                <w:szCs w:val="18"/>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7FC079EE">
            <w:pPr>
              <w:widowControl/>
              <w:jc w:val="center"/>
              <w:rPr>
                <w:rFonts w:hint="eastAsia" w:ascii="宋体" w:cs="宋体"/>
                <w:kern w:val="0"/>
                <w:sz w:val="18"/>
                <w:szCs w:val="18"/>
              </w:rPr>
            </w:pPr>
            <w:r>
              <w:rPr>
                <w:rFonts w:hint="eastAsia" w:ascii="宋体" w:hAnsi="宋体" w:cs="宋体"/>
                <w:kern w:val="0"/>
                <w:sz w:val="18"/>
                <w:szCs w:val="18"/>
              </w:rPr>
              <w:t>县林草局</w:t>
            </w:r>
          </w:p>
        </w:tc>
      </w:tr>
      <w:tr w14:paraId="51F9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2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563AB60E">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37</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7192905">
            <w:pPr>
              <w:widowControl/>
              <w:spacing w:line="260" w:lineRule="exact"/>
              <w:jc w:val="left"/>
              <w:rPr>
                <w:rFonts w:hint="eastAsia" w:ascii="宋体" w:cs="宋体"/>
                <w:spacing w:val="-8"/>
                <w:kern w:val="0"/>
                <w:sz w:val="18"/>
                <w:szCs w:val="18"/>
              </w:rPr>
            </w:pPr>
            <w:r>
              <w:rPr>
                <w:rFonts w:hint="eastAsia" w:ascii="宋体" w:hAnsi="宋体" w:cs="宋体"/>
                <w:spacing w:val="-8"/>
                <w:kern w:val="0"/>
                <w:sz w:val="18"/>
                <w:szCs w:val="18"/>
              </w:rPr>
              <w:t>对违反规定拒绝接受森林防火检查或者接到森林火灾隐患整改通知书逾期不消除火灾隐患的行为的处罚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4958048">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9DDC195">
            <w:pPr>
              <w:widowControl/>
              <w:spacing w:line="240" w:lineRule="exact"/>
              <w:jc w:val="left"/>
              <w:rPr>
                <w:rFonts w:hint="eastAsia" w:ascii="宋体" w:cs="宋体"/>
                <w:b/>
                <w:kern w:val="0"/>
                <w:sz w:val="18"/>
                <w:szCs w:val="18"/>
              </w:rPr>
            </w:pPr>
            <w:r>
              <w:rPr>
                <w:rFonts w:hint="eastAsia" w:ascii="宋体" w:hAnsi="宋体" w:cs="宋体"/>
                <w:b/>
                <w:kern w:val="0"/>
                <w:sz w:val="18"/>
                <w:szCs w:val="18"/>
              </w:rPr>
              <w:t xml:space="preserve">《森林防火条例》（国务院令第541号）第四十九条 </w:t>
            </w:r>
            <w:r>
              <w:rPr>
                <w:rFonts w:hint="eastAsia" w:ascii="宋体" w:hAnsi="宋体" w:cs="宋体"/>
                <w:kern w:val="0"/>
                <w:sz w:val="18"/>
                <w:szCs w:val="18"/>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886D8D9">
            <w:pPr>
              <w:widowControl/>
              <w:jc w:val="center"/>
              <w:rPr>
                <w:rFonts w:hint="eastAsia" w:ascii="宋体" w:cs="宋体"/>
                <w:kern w:val="0"/>
                <w:sz w:val="18"/>
                <w:szCs w:val="18"/>
              </w:rPr>
            </w:pPr>
            <w:r>
              <w:rPr>
                <w:rFonts w:hint="eastAsia" w:ascii="宋体" w:hAnsi="宋体" w:cs="宋体"/>
                <w:kern w:val="0"/>
                <w:sz w:val="18"/>
                <w:szCs w:val="18"/>
              </w:rPr>
              <w:t>县林草局</w:t>
            </w:r>
          </w:p>
        </w:tc>
      </w:tr>
      <w:tr w14:paraId="0ACA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032"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F283624">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38</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647BE64">
            <w:pPr>
              <w:widowControl/>
              <w:spacing w:line="260" w:lineRule="exact"/>
              <w:jc w:val="left"/>
              <w:rPr>
                <w:rFonts w:hint="eastAsia" w:ascii="宋体" w:cs="宋体"/>
                <w:kern w:val="0"/>
                <w:sz w:val="18"/>
                <w:szCs w:val="18"/>
              </w:rPr>
            </w:pPr>
            <w:r>
              <w:rPr>
                <w:rFonts w:hint="eastAsia" w:ascii="宋体" w:hAnsi="宋体" w:cs="宋体"/>
                <w:kern w:val="0"/>
                <w:sz w:val="18"/>
                <w:szCs w:val="18"/>
              </w:rPr>
              <w:t>对违反规定擅自在森林防火区内野外用火的行为的处罚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4BABD8A0">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51E404A">
            <w:pPr>
              <w:widowControl/>
              <w:spacing w:line="240" w:lineRule="exact"/>
              <w:jc w:val="left"/>
              <w:rPr>
                <w:rFonts w:hint="eastAsia" w:ascii="宋体" w:cs="宋体"/>
                <w:b/>
                <w:kern w:val="0"/>
                <w:sz w:val="18"/>
                <w:szCs w:val="18"/>
              </w:rPr>
            </w:pPr>
            <w:r>
              <w:rPr>
                <w:rFonts w:hint="eastAsia" w:ascii="宋体" w:hAnsi="宋体" w:cs="宋体"/>
                <w:b/>
                <w:kern w:val="0"/>
                <w:sz w:val="18"/>
                <w:szCs w:val="18"/>
              </w:rPr>
              <w:t>《森林防火条例》（国务院令第541号）第五十条</w:t>
            </w:r>
            <w:r>
              <w:rPr>
                <w:rFonts w:hint="eastAsia" w:ascii="宋体" w:hAnsi="宋体" w:cs="宋体"/>
                <w:kern w:val="0"/>
                <w:sz w:val="18"/>
                <w:szCs w:val="18"/>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581ECF13">
            <w:pPr>
              <w:widowControl/>
              <w:jc w:val="center"/>
              <w:rPr>
                <w:rFonts w:hint="eastAsia" w:ascii="宋体" w:cs="宋体"/>
                <w:kern w:val="0"/>
                <w:sz w:val="18"/>
                <w:szCs w:val="18"/>
              </w:rPr>
            </w:pPr>
            <w:r>
              <w:rPr>
                <w:rFonts w:hint="eastAsia" w:ascii="宋体" w:hAnsi="宋体" w:cs="宋体"/>
                <w:kern w:val="0"/>
                <w:sz w:val="18"/>
                <w:szCs w:val="18"/>
              </w:rPr>
              <w:t>县林草局</w:t>
            </w:r>
          </w:p>
        </w:tc>
      </w:tr>
      <w:tr w14:paraId="2B65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799"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CA37406">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39</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738EC73">
            <w:pPr>
              <w:widowControl/>
              <w:spacing w:line="260" w:lineRule="exact"/>
              <w:jc w:val="left"/>
              <w:rPr>
                <w:rFonts w:hint="eastAsia" w:ascii="宋体" w:cs="宋体"/>
                <w:kern w:val="0"/>
                <w:sz w:val="18"/>
                <w:szCs w:val="18"/>
              </w:rPr>
            </w:pPr>
            <w:r>
              <w:rPr>
                <w:rFonts w:hint="eastAsia" w:ascii="宋体" w:hAnsi="宋体" w:cs="宋体"/>
                <w:kern w:val="0"/>
                <w:sz w:val="18"/>
                <w:szCs w:val="18"/>
              </w:rPr>
              <w:t>对在文物建筑保护范围内吸烟、燃放烟花爆竹、点放孔明灯等使用明火行为的处罚</w:t>
            </w:r>
            <w:r>
              <w:rPr>
                <w:rFonts w:hint="eastAsia" w:ascii="宋体" w:cs="宋体"/>
                <w:kern w:val="0"/>
                <w:sz w:val="18"/>
                <w:szCs w:val="18"/>
              </w:rPr>
              <w:br w:type="textWrapping"/>
            </w:r>
            <w:r>
              <w:rPr>
                <w:rFonts w:hint="eastAsia" w:ascii="宋体" w:hAnsi="宋体" w:cs="宋体"/>
                <w:kern w:val="0"/>
                <w:sz w:val="18"/>
                <w:szCs w:val="18"/>
              </w:rPr>
              <w:t>（依法适用简易程序的）</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A60AFD0">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489F784D">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《中华人民共和国消防法》第六十三条</w:t>
            </w:r>
            <w:r>
              <w:rPr>
                <w:rFonts w:hint="eastAsia" w:ascii="宋体" w:hAnsi="宋体" w:cs="宋体"/>
                <w:kern w:val="0"/>
                <w:sz w:val="18"/>
                <w:szCs w:val="18"/>
              </w:rPr>
              <w:t xml:space="preserve">  违反本法规定，有下列行为之一的，处警告或者五百元以下罚款。                                        （一）违反消防安全规定进入生产、储存易燃易爆危险品场所的；</w:t>
            </w:r>
            <w:r>
              <w:rPr>
                <w:rFonts w:hint="eastAsia" w:ascii="宋体" w:cs="宋体"/>
                <w:kern w:val="0"/>
                <w:sz w:val="18"/>
                <w:szCs w:val="18"/>
              </w:rPr>
              <w:br w:type="textWrapping"/>
            </w:r>
            <w:r>
              <w:rPr>
                <w:rFonts w:hint="eastAsia" w:ascii="宋体" w:hAnsi="宋体" w:cs="宋体"/>
                <w:kern w:val="0"/>
                <w:sz w:val="18"/>
                <w:szCs w:val="18"/>
              </w:rPr>
              <w:t xml:space="preserve">（二）违反规定使用明火作业或者在具有火灾、爆炸危险的场所吸烟、使用明火的  </w:t>
            </w:r>
            <w:r>
              <w:rPr>
                <w:rFonts w:hint="eastAsia" w:ascii="宋体" w:hAnsi="宋体" w:cs="宋体"/>
                <w:kern w:val="0"/>
                <w:sz w:val="18"/>
                <w:szCs w:val="18"/>
              </w:rPr>
              <w:br w:type="textWrapping"/>
            </w:r>
            <w:r>
              <w:rPr>
                <w:rFonts w:hint="eastAsia" w:ascii="宋体" w:hAnsi="宋体" w:cs="宋体"/>
                <w:kern w:val="0"/>
                <w:sz w:val="18"/>
                <w:szCs w:val="18"/>
              </w:rPr>
              <w:t xml:space="preserve"> </w:t>
            </w:r>
            <w:r>
              <w:rPr>
                <w:rFonts w:hint="eastAsia" w:ascii="宋体" w:hAnsi="宋体" w:cs="宋体"/>
                <w:b/>
                <w:kern w:val="0"/>
                <w:sz w:val="18"/>
                <w:szCs w:val="18"/>
              </w:rPr>
              <w:t>《山西省文物建筑消防安全管理规定》（省政府令第281号） 第二十四条第一款</w:t>
            </w:r>
            <w:r>
              <w:rPr>
                <w:rFonts w:hint="eastAsia" w:ascii="宋体" w:hAnsi="宋体" w:cs="宋体"/>
                <w:kern w:val="0"/>
                <w:sz w:val="18"/>
                <w:szCs w:val="18"/>
              </w:rPr>
              <w:t xml:space="preserve"> 在文物建筑保护范围内禁止吸烟、燃放烟花爆竹、点放孔明灯等使用明火行为。确需用火的，应当符合文物建筑消防安全管理行业标准的规定。</w:t>
            </w:r>
            <w:r>
              <w:rPr>
                <w:rFonts w:hint="eastAsia" w:ascii="宋体" w:cs="宋体"/>
                <w:kern w:val="0"/>
                <w:sz w:val="18"/>
                <w:szCs w:val="18"/>
              </w:rPr>
              <w:br w:type="textWrapping"/>
            </w:r>
            <w:r>
              <w:rPr>
                <w:rFonts w:hint="eastAsia" w:ascii="宋体" w:hAnsi="宋体" w:cs="宋体"/>
                <w:b/>
                <w:kern w:val="0"/>
                <w:sz w:val="18"/>
                <w:szCs w:val="18"/>
              </w:rPr>
              <w:t>第三十四条</w:t>
            </w:r>
            <w:r>
              <w:rPr>
                <w:rFonts w:hint="eastAsia" w:ascii="宋体" w:hAnsi="宋体" w:cs="宋体"/>
                <w:kern w:val="0"/>
                <w:sz w:val="18"/>
                <w:szCs w:val="18"/>
              </w:rPr>
              <w:t xml:space="preserve"> 违反本规定的行为，法律、法规已经规定法律责任的，从其规定。</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91B3832">
            <w:pPr>
              <w:widowControl/>
              <w:jc w:val="center"/>
              <w:rPr>
                <w:rFonts w:hint="eastAsia" w:ascii="宋体" w:cs="宋体"/>
                <w:kern w:val="0"/>
                <w:sz w:val="18"/>
                <w:szCs w:val="18"/>
              </w:rPr>
            </w:pPr>
            <w:r>
              <w:rPr>
                <w:rFonts w:hint="eastAsia" w:ascii="宋体" w:hAnsi="宋体" w:cs="宋体"/>
                <w:kern w:val="0"/>
                <w:sz w:val="18"/>
                <w:szCs w:val="18"/>
              </w:rPr>
              <w:t>县消防救援大队</w:t>
            </w:r>
          </w:p>
        </w:tc>
      </w:tr>
      <w:tr w14:paraId="26D36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102"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27091A3">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40</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136E1737">
            <w:pPr>
              <w:widowControl/>
              <w:spacing w:line="260" w:lineRule="exact"/>
              <w:jc w:val="left"/>
              <w:rPr>
                <w:rFonts w:hint="eastAsia" w:ascii="宋体" w:cs="宋体"/>
                <w:kern w:val="0"/>
                <w:sz w:val="18"/>
                <w:szCs w:val="18"/>
              </w:rPr>
            </w:pPr>
            <w:r>
              <w:rPr>
                <w:rFonts w:hint="eastAsia" w:ascii="宋体" w:hAnsi="宋体" w:cs="宋体"/>
                <w:kern w:val="0"/>
                <w:sz w:val="18"/>
                <w:szCs w:val="18"/>
              </w:rPr>
              <w:t>对埋压、圈占、遮挡消火栓、消防水泵接合器，占用、堵塞、封闭消防取水码头、消防水鹤等公共消防设施的行为的处罚</w:t>
            </w:r>
            <w:r>
              <w:rPr>
                <w:rFonts w:hint="eastAsia" w:ascii="宋体" w:cs="宋体"/>
                <w:kern w:val="0"/>
                <w:sz w:val="18"/>
                <w:szCs w:val="18"/>
              </w:rPr>
              <w:br w:type="textWrapping"/>
            </w:r>
            <w:r>
              <w:rPr>
                <w:rFonts w:hint="eastAsia" w:ascii="宋体" w:hAnsi="宋体" w:cs="宋体"/>
                <w:kern w:val="0"/>
                <w:sz w:val="18"/>
                <w:szCs w:val="18"/>
              </w:rPr>
              <w:t>（依法适用简易程序的）</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B366B1F">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A57289F">
            <w:pPr>
              <w:widowControl/>
              <w:spacing w:line="220" w:lineRule="exact"/>
              <w:jc w:val="left"/>
              <w:rPr>
                <w:rFonts w:hint="eastAsia" w:ascii="宋体" w:cs="宋体"/>
                <w:b/>
                <w:kern w:val="0"/>
                <w:sz w:val="18"/>
                <w:szCs w:val="18"/>
              </w:rPr>
            </w:pPr>
            <w:r>
              <w:rPr>
                <w:rFonts w:hint="eastAsia" w:ascii="宋体" w:hAnsi="宋体" w:cs="宋体"/>
                <w:b/>
                <w:kern w:val="0"/>
                <w:sz w:val="18"/>
                <w:szCs w:val="18"/>
              </w:rPr>
              <w:t>《中华人民共和国消防法》第六十条第一款第四项</w:t>
            </w:r>
            <w:r>
              <w:rPr>
                <w:rFonts w:hint="eastAsia" w:ascii="宋体" w:hAnsi="宋体" w:cs="宋体"/>
                <w:kern w:val="0"/>
                <w:sz w:val="18"/>
                <w:szCs w:val="18"/>
              </w:rPr>
              <w:t xml:space="preserve">  单位违反本法规定，有下列行为之一的，责令改正，处五千元以上五万元以下罚款；                                                                                          　</w:t>
            </w:r>
            <w:r>
              <w:rPr>
                <w:rFonts w:hint="eastAsia" w:ascii="宋体" w:cs="宋体"/>
                <w:kern w:val="0"/>
                <w:sz w:val="18"/>
                <w:szCs w:val="18"/>
              </w:rPr>
              <w:br w:type="textWrapping"/>
            </w:r>
            <w:r>
              <w:rPr>
                <w:rFonts w:hint="eastAsia" w:ascii="宋体" w:hAnsi="宋体" w:cs="宋体"/>
                <w:kern w:val="0"/>
                <w:sz w:val="18"/>
                <w:szCs w:val="18"/>
              </w:rPr>
              <w:t>（四）埋压、圈占、遮挡消火栓或者占用防火间距的；</w:t>
            </w:r>
            <w:r>
              <w:rPr>
                <w:rFonts w:hint="eastAsia" w:ascii="宋体" w:cs="宋体"/>
                <w:kern w:val="0"/>
                <w:sz w:val="18"/>
                <w:szCs w:val="18"/>
              </w:rPr>
              <w:br w:type="textWrapping"/>
            </w:r>
            <w:r>
              <w:rPr>
                <w:rFonts w:hint="eastAsia" w:ascii="宋体" w:hAnsi="宋体" w:cs="宋体"/>
                <w:kern w:val="0"/>
                <w:sz w:val="18"/>
                <w:szCs w:val="18"/>
              </w:rPr>
              <w:t xml:space="preserve">个人有前款第二项、第三项、第四项、第五项行为之一的，处警告或者五百元以下罚款。                                                                 </w:t>
            </w:r>
            <w:r>
              <w:rPr>
                <w:rFonts w:hint="eastAsia" w:ascii="宋体" w:hAnsi="宋体" w:cs="宋体"/>
                <w:b/>
                <w:kern w:val="0"/>
                <w:sz w:val="18"/>
                <w:szCs w:val="18"/>
              </w:rPr>
              <w:t>《山西省消防条例》第十八条</w:t>
            </w:r>
            <w:r>
              <w:rPr>
                <w:rFonts w:hint="default" w:ascii="Times New Roman" w:hAnsi="Times New Roman"/>
                <w:b/>
                <w:kern w:val="0"/>
                <w:sz w:val="18"/>
                <w:szCs w:val="18"/>
              </w:rPr>
              <w:t> </w:t>
            </w:r>
            <w:r>
              <w:rPr>
                <w:rFonts w:hint="eastAsia" w:ascii="宋体" w:hAnsi="宋体" w:cs="宋体"/>
                <w:kern w:val="0"/>
                <w:sz w:val="18"/>
                <w:szCs w:val="18"/>
              </w:rPr>
              <w:t>任何单位和个人不得埋压、圈占、遮挡消防水泵接合器，不得占用、堵塞、封闭消防取水码头、消防水鹤等公共消防设施。</w:t>
            </w:r>
            <w:r>
              <w:rPr>
                <w:rFonts w:hint="eastAsia" w:ascii="宋体" w:cs="宋体"/>
                <w:b/>
                <w:kern w:val="0"/>
                <w:sz w:val="18"/>
                <w:szCs w:val="18"/>
              </w:rPr>
              <w:br w:type="textWrapping"/>
            </w:r>
            <w:r>
              <w:rPr>
                <w:rFonts w:hint="eastAsia" w:ascii="宋体" w:hAnsi="宋体" w:cs="宋体"/>
                <w:b/>
                <w:kern w:val="0"/>
                <w:sz w:val="18"/>
                <w:szCs w:val="18"/>
              </w:rPr>
              <w:t>第四十四条</w:t>
            </w:r>
            <w:r>
              <w:rPr>
                <w:rFonts w:hint="eastAsia" w:ascii="宋体" w:hAnsi="宋体" w:cs="宋体"/>
                <w:kern w:val="0"/>
                <w:sz w:val="18"/>
                <w:szCs w:val="18"/>
              </w:rPr>
              <w:t xml:space="preserve">  违反本条例第十八条规定的，由消防救援机构责令改正，对单位并处五千元以上五万元以下罚款；对个人处警告或者五百元以下罚款。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00A28872">
            <w:pPr>
              <w:widowControl/>
              <w:jc w:val="center"/>
              <w:rPr>
                <w:rFonts w:hint="eastAsia" w:ascii="宋体" w:cs="宋体"/>
                <w:kern w:val="0"/>
                <w:sz w:val="18"/>
                <w:szCs w:val="18"/>
              </w:rPr>
            </w:pPr>
            <w:r>
              <w:rPr>
                <w:rFonts w:hint="eastAsia" w:ascii="宋体" w:hAnsi="宋体" w:cs="宋体"/>
                <w:kern w:val="0"/>
                <w:sz w:val="18"/>
                <w:szCs w:val="18"/>
              </w:rPr>
              <w:t>县消防救援大队</w:t>
            </w:r>
          </w:p>
        </w:tc>
      </w:tr>
      <w:tr w14:paraId="5206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3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3E36414">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41</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1F1CC83">
            <w:pPr>
              <w:widowControl/>
              <w:spacing w:line="260" w:lineRule="exact"/>
              <w:jc w:val="left"/>
              <w:rPr>
                <w:rFonts w:hint="eastAsia" w:ascii="宋体" w:cs="宋体"/>
                <w:kern w:val="0"/>
                <w:sz w:val="18"/>
                <w:szCs w:val="18"/>
              </w:rPr>
            </w:pPr>
            <w:r>
              <w:rPr>
                <w:rFonts w:hint="eastAsia" w:ascii="宋体" w:hAnsi="宋体" w:cs="宋体"/>
                <w:kern w:val="0"/>
                <w:sz w:val="18"/>
                <w:szCs w:val="18"/>
              </w:rPr>
              <w:t>对占用、堵塞、封闭消防车通道，妨碍消防车通行的行为的处罚（依法适用简易程序的）</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EEA671F">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5AD31E0">
            <w:pPr>
              <w:widowControl/>
              <w:spacing w:line="220" w:lineRule="exact"/>
              <w:jc w:val="left"/>
              <w:rPr>
                <w:rFonts w:hint="eastAsia" w:ascii="宋体" w:cs="宋体"/>
                <w:b/>
                <w:kern w:val="0"/>
                <w:sz w:val="18"/>
                <w:szCs w:val="18"/>
              </w:rPr>
            </w:pPr>
            <w:r>
              <w:rPr>
                <w:rFonts w:hint="eastAsia" w:ascii="宋体" w:hAnsi="宋体" w:cs="宋体"/>
                <w:b/>
                <w:kern w:val="0"/>
                <w:sz w:val="18"/>
                <w:szCs w:val="18"/>
              </w:rPr>
              <w:t>《中华人民共和国消防法》第六十条第一款第五项、第二款</w:t>
            </w:r>
            <w:r>
              <w:rPr>
                <w:rFonts w:hint="eastAsia" w:ascii="宋体" w:hAnsi="宋体" w:cs="宋体"/>
                <w:kern w:val="0"/>
                <w:sz w:val="18"/>
                <w:szCs w:val="18"/>
              </w:rPr>
              <w:t xml:space="preserve">  单位违反本法规定，有下列行为之一的，责令改正，处五千元以上五万元以下罚款；                                                                                          　</w:t>
            </w:r>
            <w:r>
              <w:rPr>
                <w:rFonts w:hint="eastAsia" w:ascii="宋体" w:cs="宋体"/>
                <w:kern w:val="0"/>
                <w:sz w:val="18"/>
                <w:szCs w:val="18"/>
              </w:rPr>
              <w:br w:type="textWrapping"/>
            </w:r>
            <w:r>
              <w:rPr>
                <w:rFonts w:hint="eastAsia" w:ascii="宋体" w:hAnsi="宋体" w:cs="宋体"/>
                <w:kern w:val="0"/>
                <w:sz w:val="18"/>
                <w:szCs w:val="18"/>
              </w:rPr>
              <w:t>（五）占用、堵塞、封闭消防车通道，妨碍消防车通行的；</w:t>
            </w:r>
            <w:r>
              <w:rPr>
                <w:rFonts w:hint="eastAsia" w:ascii="宋体" w:cs="宋体"/>
                <w:kern w:val="0"/>
                <w:sz w:val="18"/>
                <w:szCs w:val="18"/>
              </w:rPr>
              <w:br w:type="textWrapping"/>
            </w:r>
            <w:r>
              <w:rPr>
                <w:rFonts w:hint="eastAsia" w:ascii="宋体" w:hAnsi="宋体" w:cs="宋体"/>
                <w:kern w:val="0"/>
                <w:sz w:val="18"/>
                <w:szCs w:val="18"/>
              </w:rPr>
              <w:t xml:space="preserve">个人有前款第二项、第三项、第四项、第五项行为之一的，处警告或者五百元以下罚款。                                                                 </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3512E884">
            <w:pPr>
              <w:widowControl/>
              <w:jc w:val="center"/>
              <w:rPr>
                <w:rFonts w:hint="eastAsia" w:ascii="宋体" w:cs="宋体"/>
                <w:kern w:val="0"/>
                <w:sz w:val="18"/>
                <w:szCs w:val="18"/>
              </w:rPr>
            </w:pPr>
            <w:r>
              <w:rPr>
                <w:rFonts w:hint="eastAsia" w:ascii="宋体" w:hAnsi="宋体" w:cs="宋体"/>
                <w:kern w:val="0"/>
                <w:sz w:val="18"/>
                <w:szCs w:val="18"/>
              </w:rPr>
              <w:t>县消防救援大队</w:t>
            </w:r>
          </w:p>
        </w:tc>
      </w:tr>
      <w:tr w14:paraId="5476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07"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0DBB1E60">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43</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F1801F5">
            <w:pPr>
              <w:widowControl/>
              <w:spacing w:line="260" w:lineRule="exact"/>
              <w:jc w:val="left"/>
              <w:rPr>
                <w:rFonts w:hint="eastAsia" w:ascii="宋体" w:cs="宋体"/>
                <w:kern w:val="0"/>
                <w:sz w:val="18"/>
                <w:szCs w:val="18"/>
              </w:rPr>
            </w:pPr>
            <w:r>
              <w:rPr>
                <w:rFonts w:hint="eastAsia" w:ascii="宋体" w:hAnsi="宋体" w:cs="宋体"/>
                <w:kern w:val="0"/>
                <w:sz w:val="18"/>
                <w:szCs w:val="18"/>
              </w:rPr>
              <w:t>对销售种子应当包装而没有包装的行为的处罚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EBC7F60">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6588E7E">
            <w:pPr>
              <w:widowControl/>
              <w:spacing w:line="220" w:lineRule="exact"/>
              <w:jc w:val="left"/>
              <w:rPr>
                <w:rFonts w:hint="eastAsia" w:ascii="宋体" w:cs="宋体"/>
                <w:b/>
                <w:kern w:val="0"/>
                <w:sz w:val="18"/>
                <w:szCs w:val="18"/>
              </w:rPr>
            </w:pPr>
            <w:r>
              <w:rPr>
                <w:rFonts w:hint="eastAsia" w:ascii="宋体" w:hAnsi="宋体" w:cs="宋体"/>
                <w:b/>
                <w:kern w:val="0"/>
                <w:sz w:val="18"/>
                <w:szCs w:val="18"/>
              </w:rPr>
              <w:t>《中华人民共和国种子法》第七十九条第一款第一项</w:t>
            </w:r>
            <w:r>
              <w:rPr>
                <w:rFonts w:hint="eastAsia" w:ascii="宋体" w:hAnsi="宋体" w:cs="宋体"/>
                <w:kern w:val="0"/>
                <w:sz w:val="18"/>
                <w:szCs w:val="18"/>
              </w:rPr>
              <w:t>　违反本法第三十六条、第三十八条、第三十九条、第四十条规定，有下列行为之一的，由县级以上人民政府农业农村、林业草原主管部门责令改正，处二千元以上二万元以下罚款：</w:t>
            </w:r>
            <w:r>
              <w:rPr>
                <w:rFonts w:hint="eastAsia" w:ascii="宋体" w:cs="宋体"/>
                <w:kern w:val="0"/>
                <w:sz w:val="18"/>
                <w:szCs w:val="18"/>
              </w:rPr>
              <w:br w:type="textWrapping"/>
            </w:r>
            <w:r>
              <w:rPr>
                <w:rFonts w:hint="eastAsia" w:ascii="宋体" w:hAnsi="宋体" w:cs="宋体"/>
                <w:kern w:val="0"/>
                <w:sz w:val="18"/>
                <w:szCs w:val="18"/>
              </w:rPr>
              <w:t>（一）销售的种子应当包装而没有包装的；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26FD9A6">
            <w:pPr>
              <w:widowControl/>
              <w:jc w:val="center"/>
              <w:rPr>
                <w:rFonts w:hint="eastAsia" w:ascii="宋体" w:cs="宋体"/>
                <w:kern w:val="0"/>
                <w:sz w:val="18"/>
                <w:szCs w:val="18"/>
              </w:rPr>
            </w:pPr>
            <w:r>
              <w:rPr>
                <w:rFonts w:hint="eastAsia" w:ascii="宋体" w:hAnsi="宋体" w:cs="宋体"/>
                <w:kern w:val="0"/>
                <w:sz w:val="18"/>
                <w:szCs w:val="18"/>
              </w:rPr>
              <w:t>县农业农村局</w:t>
            </w:r>
            <w:r>
              <w:rPr>
                <w:rFonts w:hint="eastAsia" w:ascii="宋体" w:cs="宋体"/>
                <w:kern w:val="0"/>
                <w:sz w:val="18"/>
                <w:szCs w:val="18"/>
              </w:rPr>
              <w:br w:type="textWrapping"/>
            </w:r>
            <w:r>
              <w:rPr>
                <w:rFonts w:hint="eastAsia" w:ascii="宋体" w:hAnsi="宋体" w:cs="宋体"/>
                <w:kern w:val="0"/>
                <w:sz w:val="18"/>
                <w:szCs w:val="18"/>
              </w:rPr>
              <w:t>县林草局</w:t>
            </w:r>
          </w:p>
        </w:tc>
      </w:tr>
      <w:tr w14:paraId="1528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0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3186983C">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45</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3E6B6092">
            <w:pPr>
              <w:widowControl/>
              <w:spacing w:line="260" w:lineRule="exact"/>
              <w:jc w:val="left"/>
              <w:rPr>
                <w:rFonts w:hint="eastAsia" w:ascii="宋体" w:cs="宋体"/>
                <w:kern w:val="0"/>
                <w:sz w:val="18"/>
                <w:szCs w:val="18"/>
              </w:rPr>
            </w:pPr>
            <w:r>
              <w:rPr>
                <w:rFonts w:hint="eastAsia" w:ascii="宋体" w:hAnsi="宋体" w:cs="宋体"/>
                <w:kern w:val="0"/>
                <w:sz w:val="18"/>
                <w:szCs w:val="18"/>
              </w:rPr>
              <w:t>对农药经营者未取得农药经营许可证经营农药的行为的处罚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51C2B4CD">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5826BBBB">
            <w:pPr>
              <w:widowControl/>
              <w:spacing w:line="220" w:lineRule="exact"/>
              <w:jc w:val="left"/>
              <w:rPr>
                <w:rFonts w:hint="eastAsia" w:ascii="宋体" w:cs="宋体"/>
                <w:b/>
                <w:kern w:val="0"/>
                <w:sz w:val="18"/>
                <w:szCs w:val="18"/>
              </w:rPr>
            </w:pPr>
            <w:r>
              <w:rPr>
                <w:rFonts w:hint="eastAsia" w:ascii="宋体" w:hAnsi="宋体" w:cs="宋体"/>
                <w:b/>
                <w:kern w:val="0"/>
                <w:sz w:val="18"/>
                <w:szCs w:val="18"/>
              </w:rPr>
              <w:t>《农药管理条例》 （1997年国务院令第216号 2022年修订）第五十五条第一款第一项</w:t>
            </w:r>
            <w:r>
              <w:rPr>
                <w:rFonts w:hint="eastAsia" w:ascii="宋体" w:hAnsi="宋体" w:cs="宋体"/>
                <w:kern w:val="0"/>
                <w:sz w:val="18"/>
                <w:szCs w:val="18"/>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671A7F25">
            <w:pPr>
              <w:widowControl/>
              <w:jc w:val="center"/>
              <w:rPr>
                <w:rFonts w:hint="eastAsia" w:ascii="宋体" w:cs="宋体"/>
                <w:kern w:val="0"/>
                <w:sz w:val="18"/>
                <w:szCs w:val="18"/>
              </w:rPr>
            </w:pPr>
            <w:r>
              <w:rPr>
                <w:rFonts w:hint="eastAsia" w:ascii="宋体" w:hAnsi="宋体" w:cs="宋体"/>
                <w:kern w:val="0"/>
                <w:sz w:val="18"/>
                <w:szCs w:val="18"/>
              </w:rPr>
              <w:t>县农业农村局</w:t>
            </w:r>
          </w:p>
        </w:tc>
      </w:tr>
      <w:tr w14:paraId="54FA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0"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7467D644">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46</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3FAD086F">
            <w:pPr>
              <w:widowControl/>
              <w:spacing w:line="260" w:lineRule="exact"/>
              <w:jc w:val="left"/>
              <w:rPr>
                <w:rFonts w:hint="eastAsia" w:ascii="宋体" w:cs="宋体"/>
                <w:kern w:val="0"/>
                <w:sz w:val="18"/>
                <w:szCs w:val="18"/>
              </w:rPr>
            </w:pPr>
            <w:r>
              <w:rPr>
                <w:rFonts w:hint="eastAsia" w:ascii="宋体" w:hAnsi="宋体" w:cs="宋体"/>
                <w:kern w:val="0"/>
                <w:sz w:val="18"/>
                <w:szCs w:val="18"/>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61363A1A">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FD9AF5F">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《中华人民共和国动物防疫法》第九十八条第一款第一项、第七项</w:t>
            </w:r>
            <w:r>
              <w:rPr>
                <w:rFonts w:hint="eastAsia" w:ascii="宋体" w:hAnsi="宋体" w:cs="宋体"/>
                <w:kern w:val="0"/>
                <w:sz w:val="18"/>
                <w:szCs w:val="18"/>
              </w:rPr>
              <w:t>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14B1F24">
            <w:pPr>
              <w:widowControl/>
              <w:jc w:val="center"/>
              <w:rPr>
                <w:rFonts w:hint="eastAsia" w:ascii="宋体" w:cs="宋体"/>
                <w:kern w:val="0"/>
                <w:sz w:val="18"/>
                <w:szCs w:val="18"/>
              </w:rPr>
            </w:pPr>
            <w:r>
              <w:rPr>
                <w:rFonts w:hint="eastAsia" w:ascii="宋体" w:hAnsi="宋体" w:cs="宋体"/>
                <w:kern w:val="0"/>
                <w:sz w:val="18"/>
                <w:szCs w:val="18"/>
              </w:rPr>
              <w:t>县农业农村局</w:t>
            </w:r>
          </w:p>
        </w:tc>
      </w:tr>
      <w:tr w14:paraId="10BC2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117"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43967EE">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47</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6BE062C2">
            <w:pPr>
              <w:widowControl/>
              <w:spacing w:line="260" w:lineRule="exact"/>
              <w:jc w:val="left"/>
              <w:rPr>
                <w:rFonts w:hint="eastAsia" w:ascii="宋体" w:cs="宋体"/>
                <w:kern w:val="0"/>
                <w:sz w:val="18"/>
                <w:szCs w:val="18"/>
              </w:rPr>
            </w:pPr>
            <w:r>
              <w:rPr>
                <w:rFonts w:hint="eastAsia" w:ascii="宋体" w:hAnsi="宋体" w:cs="宋体"/>
                <w:kern w:val="0"/>
                <w:sz w:val="18"/>
                <w:szCs w:val="18"/>
              </w:rPr>
              <w:t>对本辖区违反规定野外用火的行为的处罚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B193142">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44978B97">
            <w:pPr>
              <w:widowControl/>
              <w:spacing w:line="240" w:lineRule="exact"/>
              <w:jc w:val="left"/>
              <w:rPr>
                <w:rFonts w:hint="eastAsia" w:ascii="宋体" w:cs="宋体"/>
                <w:b/>
                <w:kern w:val="0"/>
                <w:sz w:val="18"/>
                <w:szCs w:val="18"/>
              </w:rPr>
            </w:pPr>
            <w:r>
              <w:rPr>
                <w:rFonts w:hint="eastAsia" w:ascii="宋体" w:hAnsi="宋体" w:cs="宋体"/>
                <w:b/>
                <w:kern w:val="0"/>
                <w:sz w:val="18"/>
                <w:szCs w:val="18"/>
              </w:rPr>
              <w:t>《山西省人民代表大会常务委员会关于禁止野外用火的决定》 （2020年5月15日山西省第十三届人民代表大会常务委员会第十八次会议通过） 第十四条 第一款</w:t>
            </w:r>
            <w:r>
              <w:rPr>
                <w:rFonts w:hint="eastAsia" w:ascii="宋体" w:hAnsi="宋体" w:cs="宋体"/>
                <w:kern w:val="0"/>
                <w:sz w:val="18"/>
                <w:szCs w:val="18"/>
              </w:rPr>
              <w:t xml:space="preserve">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40C24165">
            <w:pPr>
              <w:widowControl/>
              <w:jc w:val="center"/>
              <w:rPr>
                <w:rFonts w:hint="eastAsia" w:ascii="宋体" w:cs="宋体"/>
                <w:kern w:val="0"/>
                <w:sz w:val="18"/>
                <w:szCs w:val="18"/>
              </w:rPr>
            </w:pPr>
            <w:r>
              <w:rPr>
                <w:rFonts w:hint="eastAsia" w:ascii="宋体" w:hAnsi="宋体" w:cs="宋体"/>
                <w:kern w:val="0"/>
                <w:sz w:val="18"/>
                <w:szCs w:val="18"/>
              </w:rPr>
              <w:t>县林草局</w:t>
            </w:r>
          </w:p>
        </w:tc>
      </w:tr>
      <w:tr w14:paraId="497E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44"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5352FCEE">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48</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1300881">
            <w:pPr>
              <w:widowControl/>
              <w:spacing w:line="260" w:lineRule="exact"/>
              <w:jc w:val="left"/>
              <w:rPr>
                <w:rFonts w:hint="eastAsia" w:ascii="宋体" w:cs="宋体"/>
                <w:kern w:val="0"/>
                <w:sz w:val="18"/>
                <w:szCs w:val="18"/>
              </w:rPr>
            </w:pPr>
            <w:r>
              <w:rPr>
                <w:rFonts w:hint="eastAsia" w:ascii="宋体" w:hAnsi="宋体" w:cs="宋体"/>
                <w:kern w:val="0"/>
                <w:sz w:val="18"/>
                <w:szCs w:val="18"/>
              </w:rPr>
              <w:t>对露天焚烧秸秆、落叶等产生烟尘污染物质行为的处罚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4271AD5E">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51C5C28">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《中华人民共和国大气污染防治法》第一百一十九条第一款</w:t>
            </w:r>
            <w:r>
              <w:rPr>
                <w:rFonts w:hint="eastAsia" w:ascii="宋体" w:hAnsi="宋体" w:cs="宋体"/>
                <w:kern w:val="0"/>
                <w:sz w:val="18"/>
                <w:szCs w:val="18"/>
              </w:rPr>
              <w:t>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hint="default" w:ascii="Times New Roman" w:hAnsi="Times New Roman"/>
                <w:kern w:val="0"/>
                <w:sz w:val="18"/>
                <w:szCs w:val="18"/>
              </w:rPr>
              <w:t>   </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2D3A9549">
            <w:pPr>
              <w:widowControl/>
              <w:jc w:val="center"/>
              <w:rPr>
                <w:rFonts w:hint="eastAsia" w:ascii="宋体" w:cs="宋体"/>
                <w:kern w:val="0"/>
                <w:sz w:val="18"/>
                <w:szCs w:val="18"/>
              </w:rPr>
            </w:pPr>
            <w:r>
              <w:rPr>
                <w:rFonts w:hint="eastAsia" w:ascii="宋体" w:hAnsi="宋体" w:cs="宋体"/>
                <w:kern w:val="0"/>
                <w:sz w:val="18"/>
                <w:szCs w:val="18"/>
              </w:rPr>
              <w:t>市生态环境局沁源分局</w:t>
            </w:r>
          </w:p>
        </w:tc>
      </w:tr>
      <w:tr w14:paraId="6E56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89"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4BBE2EA0">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49</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225D6525">
            <w:pPr>
              <w:widowControl/>
              <w:spacing w:line="260" w:lineRule="exact"/>
              <w:jc w:val="left"/>
              <w:rPr>
                <w:rFonts w:hint="eastAsia" w:ascii="宋体" w:cs="宋体"/>
                <w:kern w:val="0"/>
                <w:sz w:val="18"/>
                <w:szCs w:val="18"/>
              </w:rPr>
            </w:pPr>
            <w:r>
              <w:rPr>
                <w:rFonts w:hint="eastAsia" w:ascii="宋体" w:hAnsi="宋体" w:cs="宋体"/>
                <w:kern w:val="0"/>
                <w:sz w:val="18"/>
                <w:szCs w:val="18"/>
              </w:rPr>
              <w:t>对单位和个人随意倾倒、抛撒或者堆放建筑垃圾的行为的处罚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27CD7FAF">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09FA7865">
            <w:pPr>
              <w:widowControl/>
              <w:spacing w:line="240" w:lineRule="exact"/>
              <w:jc w:val="left"/>
              <w:rPr>
                <w:rFonts w:hint="eastAsia" w:ascii="宋体" w:cs="宋体"/>
                <w:b/>
                <w:kern w:val="0"/>
                <w:sz w:val="18"/>
                <w:szCs w:val="18"/>
              </w:rPr>
            </w:pPr>
            <w:r>
              <w:rPr>
                <w:rFonts w:hint="eastAsia" w:ascii="宋体" w:hAnsi="宋体" w:cs="宋体"/>
                <w:b/>
                <w:kern w:val="0"/>
                <w:sz w:val="18"/>
                <w:szCs w:val="18"/>
              </w:rPr>
              <w:t>《城市建筑垃圾管理规定》 （2005年中华人民共和国建设部令第139号公布） 第二十六条 任何单位和个人随意倾倒、抛撒或者堆放建筑垃圾的，由城市人民政府市容环境卫生主管部门责令限期改正，给予警告，并对单位处5000元以上5万元以下罚款，对个人处200元以下罚款。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18443D31">
            <w:pPr>
              <w:widowControl/>
              <w:jc w:val="center"/>
              <w:rPr>
                <w:rFonts w:hint="eastAsia" w:ascii="宋体" w:cs="宋体"/>
                <w:kern w:val="0"/>
                <w:sz w:val="18"/>
                <w:szCs w:val="18"/>
              </w:rPr>
            </w:pPr>
            <w:r>
              <w:rPr>
                <w:rFonts w:hint="eastAsia" w:ascii="宋体" w:hAnsi="宋体" w:cs="宋体"/>
                <w:kern w:val="0"/>
                <w:sz w:val="18"/>
                <w:szCs w:val="18"/>
              </w:rPr>
              <w:t>县住建局</w:t>
            </w:r>
          </w:p>
        </w:tc>
      </w:tr>
      <w:tr w14:paraId="7A4A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903"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3F452F1">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50</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D5B358F">
            <w:pPr>
              <w:widowControl/>
              <w:spacing w:line="260" w:lineRule="exact"/>
              <w:jc w:val="left"/>
              <w:rPr>
                <w:rFonts w:hint="eastAsia" w:ascii="宋体" w:cs="宋体"/>
                <w:kern w:val="0"/>
                <w:sz w:val="18"/>
                <w:szCs w:val="18"/>
              </w:rPr>
            </w:pPr>
            <w:r>
              <w:rPr>
                <w:rFonts w:hint="eastAsia" w:ascii="宋体" w:hAnsi="宋体" w:cs="宋体"/>
                <w:kern w:val="0"/>
                <w:sz w:val="18"/>
                <w:szCs w:val="18"/>
              </w:rPr>
              <w:t>对未经批准在河道管理范围内采砂的行为的处罚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1F3496F3">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1E82FD9D">
            <w:pPr>
              <w:widowControl/>
              <w:spacing w:line="240" w:lineRule="exact"/>
              <w:jc w:val="left"/>
              <w:rPr>
                <w:rFonts w:hint="eastAsia" w:ascii="宋体" w:cs="宋体"/>
                <w:b/>
                <w:kern w:val="0"/>
                <w:sz w:val="18"/>
                <w:szCs w:val="18"/>
              </w:rPr>
            </w:pPr>
            <w:r>
              <w:rPr>
                <w:rFonts w:hint="eastAsia" w:ascii="宋体" w:hAnsi="宋体" w:cs="宋体"/>
                <w:b/>
                <w:kern w:val="0"/>
                <w:sz w:val="18"/>
                <w:szCs w:val="18"/>
              </w:rPr>
              <w:t xml:space="preserve">《中华人民共和国河道管理条例》 （1988年中华人民共和国国务院令第3号 2018年修订） 第四十四条 第一款 第四项 </w:t>
            </w:r>
            <w:r>
              <w:rPr>
                <w:rFonts w:hint="eastAsia" w:ascii="宋体" w:hAnsi="宋体" w:cs="宋体"/>
                <w:kern w:val="0"/>
                <w:sz w:val="18"/>
                <w:szCs w:val="18"/>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宋体" w:cs="宋体"/>
                <w:kern w:val="0"/>
                <w:sz w:val="18"/>
                <w:szCs w:val="18"/>
              </w:rPr>
              <w:br w:type="textWrapping"/>
            </w:r>
            <w:r>
              <w:rPr>
                <w:rFonts w:hint="eastAsia" w:ascii="宋体" w:hAnsi="宋体" w:cs="宋体"/>
                <w:kern w:val="0"/>
                <w:sz w:val="18"/>
                <w:szCs w:val="18"/>
              </w:rPr>
              <w:t>（四）未经批准或者不按照河道主管机关的规定在河道管理范围内采砂、取土、淘金、弃置砂石或者淤泥、爆破、钻探、挖筑鱼塘的；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08FA8A33">
            <w:pPr>
              <w:widowControl/>
              <w:jc w:val="center"/>
              <w:rPr>
                <w:rFonts w:hint="eastAsia" w:ascii="宋体" w:cs="宋体"/>
                <w:kern w:val="0"/>
                <w:sz w:val="18"/>
                <w:szCs w:val="18"/>
              </w:rPr>
            </w:pPr>
            <w:r>
              <w:rPr>
                <w:rFonts w:hint="eastAsia" w:ascii="宋体" w:hAnsi="宋体" w:cs="宋体"/>
                <w:kern w:val="0"/>
                <w:sz w:val="18"/>
                <w:szCs w:val="18"/>
              </w:rPr>
              <w:t>县水利局</w:t>
            </w:r>
          </w:p>
        </w:tc>
      </w:tr>
      <w:tr w14:paraId="654D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2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D0B3E11">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53</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E550A02">
            <w:pPr>
              <w:widowControl/>
              <w:spacing w:line="260" w:lineRule="exact"/>
              <w:jc w:val="left"/>
              <w:rPr>
                <w:rFonts w:hint="eastAsia" w:ascii="宋体" w:cs="宋体"/>
                <w:kern w:val="0"/>
                <w:sz w:val="18"/>
                <w:szCs w:val="18"/>
              </w:rPr>
            </w:pPr>
            <w:r>
              <w:rPr>
                <w:rFonts w:hint="eastAsia" w:ascii="宋体" w:hAnsi="宋体" w:cs="宋体"/>
                <w:kern w:val="0"/>
                <w:sz w:val="18"/>
                <w:szCs w:val="18"/>
              </w:rPr>
              <w:t>对在公路建筑控制区内修建、扩建建筑物、地面构筑物或者未经许可埋设管道、电缆等设施，或者在公路建筑控制区外修建的建筑物、地面构筑物以及其他设施遮挡公路标志或者妨碍安全视距的行为的处罚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2613908">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DCC684F">
            <w:pPr>
              <w:widowControl/>
              <w:spacing w:line="240" w:lineRule="exact"/>
              <w:jc w:val="left"/>
              <w:rPr>
                <w:rFonts w:hint="eastAsia" w:ascii="宋体" w:cs="宋体"/>
                <w:b/>
                <w:kern w:val="0"/>
                <w:sz w:val="18"/>
                <w:szCs w:val="18"/>
              </w:rPr>
            </w:pPr>
            <w:r>
              <w:rPr>
                <w:rFonts w:hint="eastAsia" w:ascii="宋体" w:hAnsi="宋体" w:cs="宋体"/>
                <w:b/>
                <w:kern w:val="0"/>
                <w:sz w:val="18"/>
                <w:szCs w:val="18"/>
              </w:rPr>
              <w:t>《</w:t>
            </w:r>
            <w:r>
              <w:rPr>
                <w:rFonts w:hint="eastAsia" w:ascii="宋体" w:hAnsi="宋体" w:cs="宋体"/>
                <w:b/>
                <w:spacing w:val="-4"/>
                <w:kern w:val="0"/>
                <w:sz w:val="18"/>
                <w:szCs w:val="18"/>
              </w:rPr>
              <w:t>公路安全保护条例》（国务院令第593号）第五十六条</w:t>
            </w:r>
            <w:r>
              <w:rPr>
                <w:rFonts w:hint="eastAsia" w:ascii="宋体" w:hAnsi="宋体" w:cs="宋体"/>
                <w:spacing w:val="-4"/>
                <w:kern w:val="0"/>
                <w:sz w:val="18"/>
                <w:szCs w:val="18"/>
              </w:rPr>
              <w:t>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7C2ED1D9">
            <w:pPr>
              <w:widowControl/>
              <w:jc w:val="center"/>
              <w:rPr>
                <w:rFonts w:hint="eastAsia" w:ascii="宋体" w:cs="宋体"/>
                <w:kern w:val="0"/>
                <w:sz w:val="18"/>
                <w:szCs w:val="18"/>
              </w:rPr>
            </w:pPr>
            <w:r>
              <w:rPr>
                <w:rFonts w:hint="eastAsia" w:ascii="宋体" w:hAnsi="宋体" w:cs="宋体"/>
                <w:kern w:val="0"/>
                <w:sz w:val="18"/>
                <w:szCs w:val="18"/>
              </w:rPr>
              <w:t>县交通运输局</w:t>
            </w:r>
          </w:p>
        </w:tc>
      </w:tr>
      <w:tr w14:paraId="17B58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84"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6E64CEEC">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54</w:t>
            </w:r>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0379ACA6">
            <w:pPr>
              <w:widowControl/>
              <w:spacing w:line="260" w:lineRule="exact"/>
              <w:jc w:val="left"/>
              <w:rPr>
                <w:rFonts w:hint="eastAsia" w:ascii="宋体" w:cs="宋体"/>
                <w:kern w:val="0"/>
                <w:sz w:val="18"/>
                <w:szCs w:val="18"/>
              </w:rPr>
            </w:pPr>
            <w:r>
              <w:rPr>
                <w:rFonts w:hint="eastAsia" w:ascii="宋体" w:hAnsi="宋体" w:cs="宋体"/>
                <w:kern w:val="0"/>
                <w:sz w:val="18"/>
                <w:szCs w:val="18"/>
              </w:rPr>
              <w:t>对车辆装载物触地拖行、掉落、遗洒或者飘散，造成公路路面损坏、污染的行为的处罚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7750DE42">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6B204B06">
            <w:pPr>
              <w:widowControl/>
              <w:spacing w:line="240" w:lineRule="exact"/>
              <w:jc w:val="left"/>
              <w:rPr>
                <w:rFonts w:hint="eastAsia" w:ascii="宋体" w:cs="宋体"/>
                <w:b/>
                <w:kern w:val="0"/>
                <w:sz w:val="18"/>
                <w:szCs w:val="18"/>
              </w:rPr>
            </w:pPr>
            <w:r>
              <w:rPr>
                <w:rFonts w:hint="eastAsia" w:ascii="宋体" w:hAnsi="宋体" w:cs="宋体"/>
                <w:b/>
                <w:kern w:val="0"/>
                <w:sz w:val="18"/>
                <w:szCs w:val="18"/>
              </w:rPr>
              <w:t>《公路安全保护条例》（国务院令第593号）第六十九条</w:t>
            </w:r>
            <w:r>
              <w:rPr>
                <w:rFonts w:hint="eastAsia" w:ascii="宋体" w:hAnsi="宋体" w:cs="宋体"/>
                <w:kern w:val="0"/>
                <w:sz w:val="18"/>
                <w:szCs w:val="18"/>
              </w:rPr>
              <w:t>　车辆装载物触地拖行、掉落、遗洒或者飘散，造成公路路面损坏、污染的，由公路管理机构责令改正，处5000元以下的罚款。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64D202E0">
            <w:pPr>
              <w:widowControl/>
              <w:jc w:val="center"/>
              <w:rPr>
                <w:rFonts w:hint="eastAsia" w:ascii="宋体" w:cs="宋体"/>
                <w:kern w:val="0"/>
                <w:sz w:val="18"/>
                <w:szCs w:val="18"/>
              </w:rPr>
            </w:pPr>
            <w:r>
              <w:rPr>
                <w:rFonts w:hint="eastAsia" w:ascii="宋体" w:hAnsi="宋体" w:cs="宋体"/>
                <w:kern w:val="0"/>
                <w:sz w:val="18"/>
                <w:szCs w:val="18"/>
              </w:rPr>
              <w:t>县交通运输局</w:t>
            </w:r>
          </w:p>
        </w:tc>
      </w:tr>
      <w:tr w14:paraId="071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08" w:hRule="atLeast"/>
          <w:jc w:val="center"/>
        </w:trPr>
        <w:tc>
          <w:tcPr>
            <w:tcW w:w="580" w:type="dxa"/>
            <w:tcBorders>
              <w:top w:val="nil"/>
              <w:left w:val="single" w:color="auto" w:sz="4" w:space="0"/>
              <w:bottom w:val="single" w:color="auto" w:sz="4" w:space="0"/>
              <w:right w:val="single" w:color="auto" w:sz="4" w:space="0"/>
              <w:tl2br w:val="nil"/>
              <w:tr2bl w:val="nil"/>
            </w:tcBorders>
            <w:shd w:val="clear" w:color="auto" w:fill="FFFFFF"/>
            <w:noWrap w:val="0"/>
            <w:vAlign w:val="center"/>
          </w:tcPr>
          <w:p w14:paraId="11351DF3">
            <w:pPr>
              <w:widowControl/>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55</w:t>
            </w:r>
            <w:bookmarkStart w:id="0" w:name="_GoBack"/>
            <w:bookmarkEnd w:id="0"/>
          </w:p>
        </w:tc>
        <w:tc>
          <w:tcPr>
            <w:tcW w:w="2047" w:type="dxa"/>
            <w:tcBorders>
              <w:top w:val="nil"/>
              <w:left w:val="nil"/>
              <w:bottom w:val="single" w:color="auto" w:sz="4" w:space="0"/>
              <w:right w:val="single" w:color="auto" w:sz="4" w:space="0"/>
              <w:tl2br w:val="nil"/>
              <w:tr2bl w:val="nil"/>
            </w:tcBorders>
            <w:shd w:val="clear" w:color="auto" w:fill="FFFFFF"/>
            <w:noWrap w:val="0"/>
            <w:vAlign w:val="center"/>
          </w:tcPr>
          <w:p w14:paraId="495B5A00">
            <w:pPr>
              <w:widowControl/>
              <w:spacing w:line="260" w:lineRule="exact"/>
              <w:jc w:val="left"/>
              <w:rPr>
                <w:rFonts w:hint="eastAsia" w:ascii="宋体" w:cs="宋体"/>
                <w:kern w:val="0"/>
                <w:sz w:val="18"/>
                <w:szCs w:val="18"/>
              </w:rPr>
            </w:pPr>
            <w:r>
              <w:rPr>
                <w:rFonts w:hint="eastAsia" w:ascii="宋体" w:hAnsi="宋体" w:cs="宋体"/>
                <w:kern w:val="0"/>
                <w:sz w:val="18"/>
                <w:szCs w:val="18"/>
              </w:rPr>
              <w:t>对造成公路路面损坏、污染或者影响公路畅通的行为的处罚</w:t>
            </w:r>
          </w:p>
        </w:tc>
        <w:tc>
          <w:tcPr>
            <w:tcW w:w="1240" w:type="dxa"/>
            <w:tcBorders>
              <w:top w:val="nil"/>
              <w:left w:val="nil"/>
              <w:bottom w:val="single" w:color="auto" w:sz="4" w:space="0"/>
              <w:right w:val="single" w:color="auto" w:sz="4" w:space="0"/>
              <w:tl2br w:val="nil"/>
              <w:tr2bl w:val="nil"/>
            </w:tcBorders>
            <w:shd w:val="clear" w:color="auto" w:fill="FFFFFF"/>
            <w:noWrap w:val="0"/>
            <w:vAlign w:val="center"/>
          </w:tcPr>
          <w:p w14:paraId="3D5F34C5">
            <w:pPr>
              <w:widowControl/>
              <w:jc w:val="center"/>
              <w:rPr>
                <w:rFonts w:hint="eastAsia" w:ascii="宋体" w:cs="宋体"/>
                <w:kern w:val="0"/>
                <w:sz w:val="18"/>
                <w:szCs w:val="18"/>
              </w:rPr>
            </w:pPr>
            <w:r>
              <w:rPr>
                <w:rFonts w:hint="eastAsia" w:ascii="宋体" w:hAnsi="宋体" w:cs="宋体"/>
                <w:kern w:val="0"/>
                <w:sz w:val="18"/>
                <w:szCs w:val="18"/>
              </w:rPr>
              <w:t>行政处罚</w:t>
            </w:r>
          </w:p>
        </w:tc>
        <w:tc>
          <w:tcPr>
            <w:tcW w:w="8502" w:type="dxa"/>
            <w:tcBorders>
              <w:top w:val="nil"/>
              <w:left w:val="nil"/>
              <w:bottom w:val="single" w:color="auto" w:sz="4" w:space="0"/>
              <w:right w:val="single" w:color="auto" w:sz="4" w:space="0"/>
              <w:tl2br w:val="nil"/>
              <w:tr2bl w:val="nil"/>
            </w:tcBorders>
            <w:shd w:val="clear" w:color="auto" w:fill="FFFFFF"/>
            <w:noWrap w:val="0"/>
            <w:vAlign w:val="center"/>
          </w:tcPr>
          <w:p w14:paraId="34384CBD">
            <w:pPr>
              <w:widowControl/>
              <w:spacing w:line="240" w:lineRule="exact"/>
              <w:jc w:val="left"/>
              <w:rPr>
                <w:rFonts w:hint="eastAsia" w:ascii="宋体" w:cs="宋体"/>
                <w:b/>
                <w:kern w:val="0"/>
                <w:sz w:val="18"/>
                <w:szCs w:val="18"/>
              </w:rPr>
            </w:pPr>
            <w:r>
              <w:rPr>
                <w:rFonts w:hint="eastAsia" w:ascii="宋体" w:hAnsi="宋体" w:cs="宋体"/>
                <w:b/>
                <w:kern w:val="0"/>
                <w:sz w:val="18"/>
                <w:szCs w:val="18"/>
              </w:rPr>
              <w:t>《中华人民共和国公路法》第四十六条</w:t>
            </w:r>
            <w:r>
              <w:rPr>
                <w:rFonts w:hint="eastAsia" w:ascii="宋体" w:hAnsi="宋体" w:cs="宋体"/>
                <w:kern w:val="0"/>
                <w:sz w:val="18"/>
                <w:szCs w:val="18"/>
              </w:rPr>
              <w:t xml:space="preserve"> 任何单位和个人不得在公路上及公路用地范围内摆摊设点、堆放物品、倾倒垃圾、设置障碍、挖沟引水、利用公路边沟排放污物或者进行其他损坏、污染公路和影响公路畅通的活动。</w:t>
            </w:r>
            <w:r>
              <w:rPr>
                <w:rFonts w:hint="eastAsia" w:ascii="宋体" w:cs="宋体"/>
                <w:kern w:val="0"/>
                <w:sz w:val="18"/>
                <w:szCs w:val="18"/>
              </w:rPr>
              <w:br w:type="textWrapping"/>
            </w:r>
            <w:r>
              <w:rPr>
                <w:rFonts w:hint="eastAsia" w:ascii="宋体" w:hAnsi="宋体" w:cs="宋体"/>
                <w:kern w:val="0"/>
                <w:sz w:val="18"/>
                <w:szCs w:val="18"/>
              </w:rPr>
              <w:t>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358" w:type="dxa"/>
            <w:tcBorders>
              <w:top w:val="nil"/>
              <w:left w:val="nil"/>
              <w:bottom w:val="single" w:color="auto" w:sz="4" w:space="0"/>
              <w:right w:val="single" w:color="auto" w:sz="4" w:space="0"/>
              <w:tl2br w:val="nil"/>
              <w:tr2bl w:val="nil"/>
            </w:tcBorders>
            <w:shd w:val="clear" w:color="auto" w:fill="FFFFFF"/>
            <w:noWrap w:val="0"/>
            <w:vAlign w:val="center"/>
          </w:tcPr>
          <w:p w14:paraId="061B6894">
            <w:pPr>
              <w:widowControl/>
              <w:jc w:val="center"/>
              <w:rPr>
                <w:rFonts w:hint="eastAsia" w:ascii="宋体" w:cs="宋体"/>
                <w:kern w:val="0"/>
                <w:sz w:val="18"/>
                <w:szCs w:val="18"/>
              </w:rPr>
            </w:pPr>
            <w:r>
              <w:rPr>
                <w:rFonts w:hint="eastAsia" w:ascii="宋体" w:hAnsi="宋体" w:cs="宋体"/>
                <w:kern w:val="0"/>
                <w:sz w:val="18"/>
                <w:szCs w:val="18"/>
              </w:rPr>
              <w:t>县交通运输局</w:t>
            </w:r>
          </w:p>
        </w:tc>
      </w:tr>
    </w:tbl>
    <w:p w14:paraId="6CC21126">
      <w:pPr>
        <w:adjustRightInd w:val="0"/>
        <w:spacing w:line="240" w:lineRule="exact"/>
        <w:rPr>
          <w:rFonts w:hint="eastAsia" w:ascii="宋体" w:cs="仿宋_GB2312"/>
          <w:sz w:val="32"/>
          <w:szCs w:val="32"/>
        </w:rPr>
      </w:pPr>
    </w:p>
    <w:sectPr>
      <w:pgSz w:w="16838" w:h="11906" w:orient="landscape"/>
      <w:pgMar w:top="1531" w:right="1531" w:bottom="1531" w:left="153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DczOTJmMWRhZGVmMDIyMTNkYmFkZjNmZmJlYTEifQ=="/>
  </w:docVars>
  <w:rsids>
    <w:rsidRoot w:val="00172A27"/>
    <w:rsid w:val="0D4B1AB9"/>
    <w:rsid w:val="10921AA4"/>
    <w:rsid w:val="1AAA22F0"/>
    <w:rsid w:val="256D09EB"/>
    <w:rsid w:val="29CF181E"/>
    <w:rsid w:val="331E73A6"/>
    <w:rsid w:val="3D45596B"/>
    <w:rsid w:val="4D80537F"/>
    <w:rsid w:val="50F62A1E"/>
    <w:rsid w:val="5DD86B06"/>
    <w:rsid w:val="5F1D035A"/>
    <w:rsid w:val="7CE94B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qFormat="1" w:unhideWhenUsed="0" w:uiPriority="0" w:semiHidden="0" w:name="header" w:locked="1"/>
    <w:lsdException w:qFormat="1" w:unhideWhenUsed="0" w:uiPriority="0"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Calibri" w:hAnsi="Calibri" w:eastAsia="宋体" w:cs="Times New Roman"/>
      <w:kern w:val="2"/>
      <w:sz w:val="21"/>
      <w:szCs w:val="24"/>
      <w:lang w:val="en-US" w:eastAsia="zh-CN" w:bidi="ar-SA"/>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Date"/>
    <w:basedOn w:val="1"/>
    <w:next w:val="1"/>
    <w:autoRedefine/>
    <w:unhideWhenUsed/>
    <w:qFormat/>
    <w:locked/>
    <w:uiPriority w:val="99"/>
    <w:pPr>
      <w:ind w:left="100" w:leftChars="2500"/>
    </w:pPr>
    <w:rPr>
      <w:rFonts w:hint="eastAsia"/>
      <w:sz w:val="21"/>
      <w:szCs w:val="24"/>
    </w:rPr>
  </w:style>
  <w:style w:type="paragraph" w:styleId="3">
    <w:name w:val="Title"/>
    <w:basedOn w:val="1"/>
    <w:link w:val="6"/>
    <w:autoRedefine/>
    <w:unhideWhenUsed/>
    <w:qFormat/>
    <w:locked/>
    <w:uiPriority w:val="99"/>
    <w:pPr>
      <w:jc w:val="center"/>
      <w:outlineLvl w:val="0"/>
    </w:pPr>
    <w:rPr>
      <w:rFonts w:hint="eastAsia" w:ascii="Arial" w:hAnsi="Arial"/>
      <w:b/>
      <w:sz w:val="32"/>
      <w:szCs w:val="24"/>
    </w:rPr>
  </w:style>
  <w:style w:type="character" w:customStyle="1" w:styleId="6">
    <w:name w:val="Title Char"/>
    <w:basedOn w:val="5"/>
    <w:link w:val="3"/>
    <w:autoRedefine/>
    <w:unhideWhenUsed/>
    <w:qFormat/>
    <w:locked/>
    <w:uiPriority w:val="99"/>
    <w:rPr>
      <w:rFonts w:hint="eastAsia" w:ascii="Arial" w:hAnsi="Arial"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6741</Words>
  <Characters>6847</Characters>
  <TotalTime>49</TotalTime>
  <ScaleCrop>false</ScaleCrop>
  <LinksUpToDate>false</LinksUpToDate>
  <CharactersWithSpaces>7261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2024-07-25T02:16:00Z</dcterms:created>
  <dc:creator>Administrator</dc:creator>
  <cp:lastModifiedBy>come</cp:lastModifiedBy>
  <cp:lastPrinted>2024-08-15T07:59:00Z</cp:lastPrinted>
  <dcterms:modified xsi:type="dcterms:W3CDTF">2024-09-23T01:55:08Z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2483745EA6DE46A9A6363121F62B8497_13</vt:lpwstr>
  </property>
</Properties>
</file>